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9" w:tblpY="-157"/>
        <w:tblW w:w="0" w:type="auto"/>
        <w:tblBorders>
          <w:top w:val="single" w:sz="4" w:space="0" w:color="00356B"/>
          <w:left w:val="single" w:sz="4" w:space="0" w:color="00356B"/>
          <w:bottom w:val="single" w:sz="4" w:space="0" w:color="00356B"/>
          <w:right w:val="single" w:sz="4" w:space="0" w:color="00356B"/>
          <w:insideH w:val="single" w:sz="4" w:space="0" w:color="00356B"/>
          <w:insideV w:val="single" w:sz="4" w:space="0" w:color="00356B"/>
        </w:tblBorders>
        <w:tblLook w:val="0000" w:firstRow="0" w:lastRow="0" w:firstColumn="0" w:lastColumn="0" w:noHBand="0" w:noVBand="0"/>
      </w:tblPr>
      <w:tblGrid>
        <w:gridCol w:w="5935"/>
        <w:gridCol w:w="4770"/>
      </w:tblGrid>
      <w:tr w:rsidR="000B3249" w:rsidRPr="008839B4" w14:paraId="73165E54" w14:textId="3C2DAD17" w:rsidTr="7BC3983E">
        <w:trPr>
          <w:trHeight w:val="366"/>
        </w:trPr>
        <w:tc>
          <w:tcPr>
            <w:tcW w:w="5935" w:type="dxa"/>
          </w:tcPr>
          <w:p w14:paraId="6F7864E3" w14:textId="77777777" w:rsidR="000B3249" w:rsidRDefault="000B3249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Project:</w:t>
            </w:r>
            <w:r w:rsidR="00381B00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</w:p>
          <w:p w14:paraId="04C77669" w14:textId="09355B10" w:rsidR="000A2ABF" w:rsidRPr="008839B4" w:rsidRDefault="000A2ABF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Project Name Here</w:t>
            </w:r>
          </w:p>
        </w:tc>
        <w:tc>
          <w:tcPr>
            <w:tcW w:w="4770" w:type="dxa"/>
            <w:shd w:val="clear" w:color="auto" w:fill="auto"/>
          </w:tcPr>
          <w:p w14:paraId="6EB65A0C" w14:textId="3C301C2D" w:rsidR="000B3249" w:rsidRPr="008839B4" w:rsidRDefault="000B3249" w:rsidP="00922C30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Building</w:t>
            </w:r>
            <w:r w:rsidR="0053201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Name</w:t>
            </w: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:</w:t>
            </w:r>
            <w:r w:rsidR="00381B00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A94656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</w:t>
            </w:r>
          </w:p>
          <w:p w14:paraId="3F562D96" w14:textId="559A8647" w:rsidR="000B3249" w:rsidRPr="008839B4" w:rsidRDefault="000B3249" w:rsidP="00922C30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FACID Number:</w:t>
            </w:r>
            <w:r w:rsidR="00381B00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A94656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</w:t>
            </w:r>
          </w:p>
        </w:tc>
      </w:tr>
      <w:tr w:rsidR="002E0CA5" w:rsidRPr="008839B4" w14:paraId="51841C49" w14:textId="5D835B6D" w:rsidTr="7BC3983E">
        <w:trPr>
          <w:trHeight w:val="360"/>
        </w:trPr>
        <w:tc>
          <w:tcPr>
            <w:tcW w:w="5935" w:type="dxa"/>
          </w:tcPr>
          <w:p w14:paraId="6A2661D0" w14:textId="34979B48" w:rsidR="002E0CA5" w:rsidRPr="008839B4" w:rsidRDefault="002E0CA5" w:rsidP="00922C30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Project Number:</w:t>
            </w:r>
            <w:r w:rsidR="00A038C7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A038C7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</w:t>
            </w:r>
          </w:p>
        </w:tc>
        <w:tc>
          <w:tcPr>
            <w:tcW w:w="4770" w:type="dxa"/>
            <w:shd w:val="clear" w:color="auto" w:fill="auto"/>
          </w:tcPr>
          <w:p w14:paraId="13574FE6" w14:textId="78E0780E" w:rsidR="002E0CA5" w:rsidRPr="00922C30" w:rsidRDefault="002E0CA5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BA3DD7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Occupancy Date: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XX/XX/XXXX</w:t>
            </w:r>
          </w:p>
        </w:tc>
      </w:tr>
      <w:tr w:rsidR="000508C3" w:rsidRPr="008839B4" w14:paraId="5BAAD1EC" w14:textId="77777777" w:rsidTr="7BC3983E">
        <w:trPr>
          <w:trHeight w:val="360"/>
        </w:trPr>
        <w:tc>
          <w:tcPr>
            <w:tcW w:w="5935" w:type="dxa"/>
          </w:tcPr>
          <w:p w14:paraId="35250E6F" w14:textId="50F5EB2C" w:rsidR="000508C3" w:rsidRPr="008839B4" w:rsidRDefault="00844AAD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Project Turnover Status:</w:t>
            </w:r>
            <w:r w:rsidR="00492D3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    </w:t>
            </w:r>
            <w:r w:rsidR="00492D3C" w:rsidRPr="00922C30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356B"/>
                  <w:sz w:val="20"/>
                  <w:szCs w:val="20"/>
                  <w:highlight w:val="yellow"/>
                </w:rPr>
                <w:id w:val="-713269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406">
                  <w:rPr>
                    <w:rFonts w:ascii="MS Gothic" w:eastAsia="MS Gothic" w:hAnsi="MS Gothic" w:cs="Times New Roman" w:hint="eastAsia"/>
                    <w:color w:val="00356B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492D3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Partial Turnover </w:t>
            </w:r>
            <w:r w:rsidR="00492D3C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356B"/>
                  <w:sz w:val="20"/>
                  <w:szCs w:val="20"/>
                  <w:highlight w:val="yellow"/>
                </w:rPr>
                <w:id w:val="5275348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5406">
                  <w:rPr>
                    <w:rFonts w:ascii="Wingdings 2" w:eastAsia="Wingdings 2" w:hAnsi="Wingdings 2" w:cs="Wingdings 2"/>
                    <w:color w:val="00356B"/>
                    <w:sz w:val="20"/>
                    <w:szCs w:val="20"/>
                    <w:highlight w:val="yellow"/>
                  </w:rPr>
                  <w:t>R</w:t>
                </w:r>
              </w:sdtContent>
            </w:sdt>
            <w:r w:rsidR="00492D3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Full Turnover</w:t>
            </w:r>
          </w:p>
        </w:tc>
        <w:tc>
          <w:tcPr>
            <w:tcW w:w="4770" w:type="dxa"/>
            <w:shd w:val="clear" w:color="auto" w:fill="FFFFFF" w:themeFill="background1"/>
          </w:tcPr>
          <w:p w14:paraId="69A78BCB" w14:textId="0F999F65" w:rsidR="000508C3" w:rsidRPr="008839B4" w:rsidRDefault="005129AB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7BC3983E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Turnover Date:  </w:t>
            </w:r>
            <w:r w:rsidRPr="7BC3983E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XX/XX/XXXX</w:t>
            </w:r>
          </w:p>
        </w:tc>
      </w:tr>
      <w:tr w:rsidR="000B3249" w:rsidRPr="008839B4" w14:paraId="49BA6F7F" w14:textId="77777777" w:rsidTr="7BC3983E">
        <w:trPr>
          <w:trHeight w:val="360"/>
        </w:trPr>
        <w:tc>
          <w:tcPr>
            <w:tcW w:w="5935" w:type="dxa"/>
          </w:tcPr>
          <w:p w14:paraId="6023CBCD" w14:textId="77777777" w:rsidR="000B3249" w:rsidRDefault="000B3249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Yale </w:t>
            </w:r>
            <w:r w:rsidR="006C3337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Project Manager</w:t>
            </w: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:</w:t>
            </w:r>
          </w:p>
          <w:p w14:paraId="0F9BE5A8" w14:textId="1DA19642" w:rsidR="00A038C7" w:rsidRPr="008839B4" w:rsidRDefault="00922C30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[Name here]</w:t>
            </w:r>
          </w:p>
        </w:tc>
        <w:tc>
          <w:tcPr>
            <w:tcW w:w="4770" w:type="dxa"/>
            <w:shd w:val="clear" w:color="auto" w:fill="auto"/>
          </w:tcPr>
          <w:p w14:paraId="315FE316" w14:textId="63442457" w:rsidR="000B3249" w:rsidRDefault="000B3249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Email:</w:t>
            </w:r>
            <w:r w:rsidR="00DA7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XXXX@Yale.edu</w:t>
            </w:r>
          </w:p>
          <w:p w14:paraId="6AC604FE" w14:textId="25014C32" w:rsidR="009C7443" w:rsidRPr="008839B4" w:rsidRDefault="009C7443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Phone:</w:t>
            </w:r>
            <w:r w:rsidR="00DA7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(XXX) XXX-XXXX</w:t>
            </w:r>
          </w:p>
        </w:tc>
      </w:tr>
      <w:tr w:rsidR="006C3337" w:rsidRPr="008839B4" w14:paraId="1CB4D6EF" w14:textId="77777777" w:rsidTr="7BC3983E">
        <w:trPr>
          <w:trHeight w:val="360"/>
        </w:trPr>
        <w:tc>
          <w:tcPr>
            <w:tcW w:w="5935" w:type="dxa"/>
          </w:tcPr>
          <w:p w14:paraId="45EFD1C3" w14:textId="61D4EAF2" w:rsidR="006C3337" w:rsidRDefault="006C3337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Yale </w:t>
            </w: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Facilit</w:t>
            </w:r>
            <w:r w:rsidR="006D154F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Superin</w:t>
            </w:r>
            <w:r w:rsidR="009C7443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tendent</w:t>
            </w: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:</w:t>
            </w:r>
          </w:p>
          <w:p w14:paraId="5A40ACED" w14:textId="2D12AF18" w:rsidR="00A038C7" w:rsidRPr="008839B4" w:rsidRDefault="00922C30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[Name here]</w:t>
            </w:r>
          </w:p>
        </w:tc>
        <w:tc>
          <w:tcPr>
            <w:tcW w:w="4770" w:type="dxa"/>
            <w:shd w:val="clear" w:color="auto" w:fill="auto"/>
          </w:tcPr>
          <w:p w14:paraId="3AD2C108" w14:textId="03B9CC21" w:rsidR="006C3337" w:rsidRDefault="009C7443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Email:</w:t>
            </w:r>
            <w:r w:rsidR="00DA7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XXXX@Yale.edu</w:t>
            </w:r>
          </w:p>
          <w:p w14:paraId="7E36F07D" w14:textId="32A8FBD0" w:rsidR="009C7443" w:rsidRPr="008839B4" w:rsidRDefault="009C7443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Phone:</w:t>
            </w:r>
            <w:r w:rsidR="00DA7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(XXX) XXX-XXXX</w:t>
            </w:r>
          </w:p>
        </w:tc>
      </w:tr>
      <w:tr w:rsidR="002D4A0E" w:rsidRPr="008839B4" w14:paraId="720B8691" w14:textId="77777777" w:rsidTr="7BC3983E">
        <w:trPr>
          <w:trHeight w:val="360"/>
        </w:trPr>
        <w:tc>
          <w:tcPr>
            <w:tcW w:w="5935" w:type="dxa"/>
          </w:tcPr>
          <w:p w14:paraId="69E93E7B" w14:textId="77777777" w:rsidR="002D4A0E" w:rsidRDefault="00FA670C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FA670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Associate Director, Plant Operations and Planning</w:t>
            </w:r>
            <w:r w:rsidR="002D4A0E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:</w:t>
            </w:r>
          </w:p>
          <w:p w14:paraId="50956DE7" w14:textId="6D8CB4B8" w:rsidR="00A038C7" w:rsidRPr="008839B4" w:rsidRDefault="00922C30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[Name here]</w:t>
            </w:r>
          </w:p>
        </w:tc>
        <w:tc>
          <w:tcPr>
            <w:tcW w:w="4770" w:type="dxa"/>
            <w:shd w:val="clear" w:color="auto" w:fill="auto"/>
          </w:tcPr>
          <w:p w14:paraId="3A43E8D6" w14:textId="13C5C9B5" w:rsidR="002D4A0E" w:rsidRDefault="002D4A0E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Email:</w:t>
            </w:r>
            <w:r w:rsidR="00DA7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XXXX@Yale.edu</w:t>
            </w:r>
          </w:p>
          <w:p w14:paraId="0FA618A1" w14:textId="504FBF87" w:rsidR="00FA670C" w:rsidRPr="008839B4" w:rsidRDefault="00FA670C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Phone:</w:t>
            </w:r>
            <w:r w:rsidR="00DA7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="00DA79B4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(XXX) XXX-XXXX</w:t>
            </w:r>
          </w:p>
        </w:tc>
      </w:tr>
      <w:tr w:rsidR="002D4A0E" w:rsidRPr="008839B4" w14:paraId="016FB172" w14:textId="77777777" w:rsidTr="7BC3983E">
        <w:trPr>
          <w:trHeight w:val="360"/>
        </w:trPr>
        <w:tc>
          <w:tcPr>
            <w:tcW w:w="5935" w:type="dxa"/>
          </w:tcPr>
          <w:p w14:paraId="7765BE23" w14:textId="5C1AD2F8" w:rsidR="00A038C7" w:rsidRDefault="00D43FD3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General Contractor/Construction Manager</w:t>
            </w:r>
            <w:r w:rsidR="00712C83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(GC/CM)</w:t>
            </w:r>
            <w:r w:rsidR="002D4A0E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Company:</w:t>
            </w:r>
            <w:r w:rsidR="00381B00"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</w:p>
          <w:p w14:paraId="1179ACC0" w14:textId="47FB97A3" w:rsidR="002D4A0E" w:rsidRPr="00922C30" w:rsidRDefault="00922C30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[Name here]</w:t>
            </w:r>
          </w:p>
        </w:tc>
        <w:tc>
          <w:tcPr>
            <w:tcW w:w="4770" w:type="dxa"/>
            <w:shd w:val="clear" w:color="auto" w:fill="DAE9F7" w:themeFill="text2" w:themeFillTint="1A"/>
          </w:tcPr>
          <w:p w14:paraId="03E4F3F5" w14:textId="3532D7C4" w:rsidR="002D4A0E" w:rsidRPr="00922C30" w:rsidRDefault="002D4A0E" w:rsidP="000B3249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</w:p>
        </w:tc>
      </w:tr>
      <w:tr w:rsidR="008B7538" w:rsidRPr="008839B4" w14:paraId="6B4AF5E3" w14:textId="77777777" w:rsidTr="7BC3983E">
        <w:trPr>
          <w:trHeight w:val="360"/>
        </w:trPr>
        <w:tc>
          <w:tcPr>
            <w:tcW w:w="5935" w:type="dxa"/>
          </w:tcPr>
          <w:p w14:paraId="2D67EC2E" w14:textId="25FE14B6" w:rsidR="00BA7033" w:rsidRDefault="00BA7033" w:rsidP="00BA7033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GC/CM </w:t>
            </w:r>
            <w:r w:rsidR="00A84D0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Primary Contact</w:t>
            </w:r>
            <w:r w:rsidR="00014A59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and Role</w:t>
            </w: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:</w:t>
            </w:r>
          </w:p>
          <w:p w14:paraId="365AE3F2" w14:textId="781F87A1" w:rsidR="008B7538" w:rsidRDefault="00922C30" w:rsidP="00BA7033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[Name here]</w:t>
            </w:r>
          </w:p>
        </w:tc>
        <w:tc>
          <w:tcPr>
            <w:tcW w:w="4770" w:type="dxa"/>
            <w:shd w:val="clear" w:color="auto" w:fill="auto"/>
          </w:tcPr>
          <w:p w14:paraId="0BE81001" w14:textId="05ACF9BE" w:rsidR="003E4EAE" w:rsidRDefault="003E4EAE" w:rsidP="003E4EAE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XXXX@XXXX.XXX</w:t>
            </w:r>
          </w:p>
          <w:p w14:paraId="57E79BA5" w14:textId="60BAA8DD" w:rsidR="008B7538" w:rsidRPr="00922C30" w:rsidRDefault="003E4EAE" w:rsidP="003E4EAE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Phone: 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(XXX) XXX-XXXX</w:t>
            </w:r>
          </w:p>
        </w:tc>
      </w:tr>
      <w:tr w:rsidR="008B7538" w:rsidRPr="008839B4" w14:paraId="212533CC" w14:textId="77777777" w:rsidTr="7BC3983E">
        <w:trPr>
          <w:trHeight w:val="360"/>
        </w:trPr>
        <w:tc>
          <w:tcPr>
            <w:tcW w:w="5935" w:type="dxa"/>
          </w:tcPr>
          <w:p w14:paraId="6C4689F5" w14:textId="0C8B1E71" w:rsidR="00BA7033" w:rsidRDefault="00BA7033" w:rsidP="00BA7033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GC/CM </w:t>
            </w:r>
            <w:r w:rsidR="00A84D0C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Secondary Contact</w:t>
            </w:r>
            <w:r w:rsidR="00014A59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and Role</w:t>
            </w: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:</w:t>
            </w:r>
          </w:p>
          <w:p w14:paraId="65957EA2" w14:textId="35078E00" w:rsidR="008B7538" w:rsidRDefault="00922C30" w:rsidP="00BA7033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[</w:t>
            </w:r>
            <w:r w:rsidR="00BA7033"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Name here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4770" w:type="dxa"/>
            <w:shd w:val="clear" w:color="auto" w:fill="auto"/>
          </w:tcPr>
          <w:p w14:paraId="73D77229" w14:textId="61AD8FB0" w:rsidR="003E4EAE" w:rsidRDefault="003E4EAE" w:rsidP="003E4EAE">
            <w:pPr>
              <w:rPr>
                <w:rFonts w:ascii="Times New Roman" w:hAnsi="Times New Roman" w:cs="Times New Roman"/>
                <w:color w:val="00356B"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 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XXXX@XXXX.XXX</w:t>
            </w:r>
          </w:p>
          <w:p w14:paraId="332803C4" w14:textId="2B43886E" w:rsidR="008B7538" w:rsidRPr="008839B4" w:rsidRDefault="003E4EAE" w:rsidP="003E4E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56B"/>
                <w:sz w:val="20"/>
                <w:szCs w:val="20"/>
              </w:rPr>
              <w:t xml:space="preserve">Phone: </w:t>
            </w:r>
            <w:r w:rsidRPr="00922C30">
              <w:rPr>
                <w:rFonts w:ascii="Times New Roman" w:hAnsi="Times New Roman" w:cs="Times New Roman"/>
                <w:color w:val="00356B"/>
                <w:sz w:val="20"/>
                <w:szCs w:val="20"/>
                <w:highlight w:val="yellow"/>
              </w:rPr>
              <w:t>(XXX) XXX-XXXX</w:t>
            </w:r>
          </w:p>
        </w:tc>
      </w:tr>
    </w:tbl>
    <w:p w14:paraId="56364222" w14:textId="0955CFA3" w:rsidR="00926BD2" w:rsidRPr="008839B4" w:rsidRDefault="00A12291" w:rsidP="00600AE4">
      <w:pPr>
        <w:spacing w:before="120" w:after="120"/>
        <w:rPr>
          <w:rFonts w:ascii="Times New Roman" w:hAnsi="Times New Roman" w:cs="Times New Roman"/>
          <w:color w:val="00356B"/>
          <w:sz w:val="20"/>
          <w:szCs w:val="20"/>
        </w:rPr>
      </w:pPr>
      <w:r w:rsidRPr="7BC3983E">
        <w:rPr>
          <w:rFonts w:ascii="Times New Roman" w:hAnsi="Times New Roman" w:cs="Times New Roman"/>
          <w:color w:val="00356B"/>
          <w:sz w:val="20"/>
          <w:szCs w:val="20"/>
        </w:rPr>
        <w:t>Yale project manager is to fill out this form</w:t>
      </w:r>
      <w:r w:rsidR="000775D6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 </w:t>
      </w:r>
      <w:r w:rsidR="00B657BF" w:rsidRPr="7BC3983E">
        <w:rPr>
          <w:rFonts w:ascii="Times New Roman" w:hAnsi="Times New Roman" w:cs="Times New Roman"/>
          <w:color w:val="00356B"/>
          <w:sz w:val="20"/>
          <w:szCs w:val="20"/>
        </w:rPr>
        <w:t>immediately prior to</w:t>
      </w:r>
      <w:r w:rsidR="000775D6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 occupancy of the </w:t>
      </w:r>
      <w:r w:rsidR="6C1B5946" w:rsidRPr="7BC3983E">
        <w:rPr>
          <w:rFonts w:ascii="Times New Roman" w:hAnsi="Times New Roman" w:cs="Times New Roman"/>
          <w:color w:val="00356B"/>
          <w:sz w:val="20"/>
          <w:szCs w:val="20"/>
        </w:rPr>
        <w:t>project</w:t>
      </w:r>
      <w:r w:rsidR="002059BE" w:rsidRPr="7BC3983E">
        <w:rPr>
          <w:rFonts w:ascii="Times New Roman" w:hAnsi="Times New Roman" w:cs="Times New Roman"/>
          <w:color w:val="00356B"/>
          <w:sz w:val="20"/>
          <w:szCs w:val="20"/>
        </w:rPr>
        <w:t>.</w:t>
      </w:r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  </w:t>
      </w:r>
      <w:r w:rsidR="003D2E90" w:rsidRPr="7BC3983E">
        <w:rPr>
          <w:rFonts w:ascii="Times New Roman" w:hAnsi="Times New Roman" w:cs="Times New Roman"/>
          <w:color w:val="00356B"/>
          <w:sz w:val="20"/>
          <w:szCs w:val="20"/>
        </w:rPr>
        <w:t>Highlighted</w:t>
      </w:r>
      <w:r w:rsidR="00C25219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 </w:t>
      </w:r>
      <w:r w:rsidR="003D2E90" w:rsidRPr="7BC3983E">
        <w:rPr>
          <w:rFonts w:ascii="Times New Roman" w:hAnsi="Times New Roman" w:cs="Times New Roman"/>
          <w:color w:val="00356B"/>
          <w:sz w:val="20"/>
          <w:szCs w:val="20"/>
        </w:rPr>
        <w:t>text indicates required information to be provided</w:t>
      </w:r>
      <w:r w:rsidR="00373093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, </w:t>
      </w:r>
      <w:r w:rsidR="009714C0" w:rsidRPr="7BC3983E">
        <w:rPr>
          <w:rFonts w:ascii="Times New Roman" w:hAnsi="Times New Roman" w:cs="Times New Roman"/>
          <w:color w:val="00356B"/>
          <w:sz w:val="20"/>
          <w:szCs w:val="20"/>
        </w:rPr>
        <w:t>r</w:t>
      </w:r>
      <w:r w:rsidR="00373093" w:rsidRPr="7BC3983E">
        <w:rPr>
          <w:rFonts w:ascii="Times New Roman" w:hAnsi="Times New Roman" w:cs="Times New Roman"/>
          <w:color w:val="00356B"/>
          <w:sz w:val="20"/>
          <w:szCs w:val="20"/>
        </w:rPr>
        <w:t>ed text provides instructional information</w:t>
      </w:r>
      <w:r w:rsidR="003D2E90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. </w:t>
      </w:r>
      <w:r w:rsidR="009714C0" w:rsidRPr="7BC3983E">
        <w:rPr>
          <w:rFonts w:ascii="Times New Roman" w:hAnsi="Times New Roman" w:cs="Times New Roman"/>
          <w:color w:val="00356B"/>
          <w:sz w:val="20"/>
          <w:szCs w:val="20"/>
        </w:rPr>
        <w:t>Document n</w:t>
      </w:r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>aming convention</w:t>
      </w:r>
      <w:r w:rsidR="00383408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 for consistency</w:t>
      </w:r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: [Project </w:t>
      </w:r>
      <w:proofErr w:type="gramStart"/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>Number]_[ [</w:t>
      </w:r>
      <w:proofErr w:type="gramEnd"/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Project </w:t>
      </w:r>
      <w:proofErr w:type="gramStart"/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>Name</w:t>
      </w:r>
      <w:r w:rsidR="00C365C1" w:rsidRPr="7BC3983E">
        <w:rPr>
          <w:rFonts w:ascii="Times New Roman" w:hAnsi="Times New Roman" w:cs="Times New Roman"/>
          <w:color w:val="00356B"/>
          <w:sz w:val="20"/>
          <w:szCs w:val="20"/>
        </w:rPr>
        <w:t>]_</w:t>
      </w:r>
      <w:proofErr w:type="gramEnd"/>
      <w:r w:rsidR="00B657BF" w:rsidRPr="7BC3983E">
        <w:rPr>
          <w:rFonts w:ascii="Times New Roman" w:hAnsi="Times New Roman" w:cs="Times New Roman"/>
          <w:color w:val="00356B"/>
          <w:sz w:val="20"/>
          <w:szCs w:val="20"/>
        </w:rPr>
        <w:t>PC</w:t>
      </w:r>
      <w:r w:rsidR="00A371B9" w:rsidRPr="7BC3983E">
        <w:rPr>
          <w:rFonts w:ascii="Times New Roman" w:hAnsi="Times New Roman" w:cs="Times New Roman"/>
          <w:color w:val="00356B"/>
          <w:sz w:val="20"/>
          <w:szCs w:val="20"/>
        </w:rPr>
        <w:t>OWR</w:t>
      </w:r>
      <w:r w:rsidR="00383408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 </w:t>
      </w:r>
      <w:r w:rsidR="00C365C1" w:rsidRPr="7BC3983E">
        <w:rPr>
          <w:rFonts w:ascii="Times New Roman" w:hAnsi="Times New Roman" w:cs="Times New Roman"/>
          <w:color w:val="00356B"/>
          <w:sz w:val="20"/>
          <w:szCs w:val="20"/>
        </w:rPr>
        <w:t>_</w:t>
      </w:r>
      <w:r w:rsidR="00A371B9" w:rsidRPr="7BC3983E">
        <w:rPr>
          <w:rFonts w:ascii="Times New Roman" w:hAnsi="Times New Roman" w:cs="Times New Roman"/>
          <w:color w:val="00356B"/>
          <w:sz w:val="20"/>
          <w:szCs w:val="20"/>
        </w:rPr>
        <w:t>SOP</w:t>
      </w:r>
      <w:r w:rsidR="00926BD2" w:rsidRPr="7BC3983E">
        <w:rPr>
          <w:rFonts w:ascii="Times New Roman" w:hAnsi="Times New Roman" w:cs="Times New Roman"/>
          <w:color w:val="00356B"/>
          <w:sz w:val="20"/>
          <w:szCs w:val="20"/>
        </w:rPr>
        <w:t xml:space="preserve">.doc. </w:t>
      </w:r>
    </w:p>
    <w:p w14:paraId="4B4A5986" w14:textId="77777777" w:rsidR="00600AE4" w:rsidRPr="008839B4" w:rsidRDefault="00600AE4" w:rsidP="00926BD2">
      <w:pPr>
        <w:spacing w:after="120"/>
        <w:rPr>
          <w:rFonts w:ascii="Times New Roman" w:hAnsi="Times New Roman" w:cs="Times New Roman"/>
          <w:color w:val="00356B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5DB599"/>
          <w:left w:val="single" w:sz="4" w:space="0" w:color="5DB599"/>
          <w:bottom w:val="single" w:sz="4" w:space="0" w:color="5DB599"/>
          <w:right w:val="single" w:sz="4" w:space="0" w:color="5DB599"/>
          <w:insideH w:val="single" w:sz="4" w:space="0" w:color="5DB599"/>
          <w:insideV w:val="single" w:sz="4" w:space="0" w:color="5DB5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="00926BD2" w:rsidRPr="008839B4" w14:paraId="1D6663F0" w14:textId="77777777" w:rsidTr="7D00DDCC">
        <w:trPr>
          <w:trHeight w:val="376"/>
        </w:trPr>
        <w:tc>
          <w:tcPr>
            <w:tcW w:w="10705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  <w:vAlign w:val="center"/>
            <w:hideMark/>
          </w:tcPr>
          <w:p w14:paraId="08541997" w14:textId="2FC24453" w:rsidR="00926BD2" w:rsidRPr="008839B4" w:rsidRDefault="00381B00" w:rsidP="00926BD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>Occupant</w:t>
            </w:r>
            <w:r w:rsidR="002D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</w:p>
        </w:tc>
      </w:tr>
      <w:tr w:rsidR="00381B00" w:rsidRPr="008839B4" w14:paraId="6E027FD9" w14:textId="77777777" w:rsidTr="7D00DDCC">
        <w:trPr>
          <w:trHeight w:val="724"/>
        </w:trPr>
        <w:tc>
          <w:tcPr>
            <w:tcW w:w="10705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vAlign w:val="center"/>
          </w:tcPr>
          <w:p w14:paraId="7A9D0137" w14:textId="75249A6A" w:rsidR="00381B00" w:rsidRPr="008839B4" w:rsidRDefault="62DD2EE2" w:rsidP="7D00DDCC">
            <w:pPr>
              <w:pStyle w:val="ListParagraph"/>
              <w:numPr>
                <w:ilvl w:val="0"/>
                <w:numId w:val="1"/>
              </w:numPr>
              <w:tabs>
                <w:tab w:val="left" w:pos="9345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</w:rPr>
              <w:t xml:space="preserve">Please </w:t>
            </w:r>
            <w:r w:rsidR="28A15EAD" w:rsidRPr="7D00DDCC">
              <w:rPr>
                <w:rFonts w:ascii="Times New Roman" w:hAnsi="Times New Roman" w:cs="Times New Roman"/>
              </w:rPr>
              <w:t>call</w:t>
            </w:r>
            <w:r w:rsidR="439D96BA" w:rsidRPr="7D00DDCC">
              <w:rPr>
                <w:rFonts w:ascii="Times New Roman" w:hAnsi="Times New Roman" w:cs="Times New Roman"/>
              </w:rPr>
              <w:t xml:space="preserve"> the</w:t>
            </w:r>
            <w:r w:rsidR="28A15EAD" w:rsidRPr="7D00DDCC">
              <w:rPr>
                <w:rFonts w:ascii="Times New Roman" w:hAnsi="Times New Roman" w:cs="Times New Roman"/>
              </w:rPr>
              <w:t xml:space="preserve"> Facilities Service Center 203-432-6888 for all </w:t>
            </w:r>
            <w:r w:rsidR="28A15EAD" w:rsidRPr="7D00DDCC">
              <w:rPr>
                <w:rFonts w:ascii="Times New Roman" w:hAnsi="Times New Roman" w:cs="Times New Roman"/>
                <w:b/>
                <w:bCs/>
              </w:rPr>
              <w:t>emergency</w:t>
            </w:r>
            <w:r w:rsidR="28A15EAD" w:rsidRPr="7D00DDCC">
              <w:rPr>
                <w:rFonts w:ascii="Times New Roman" w:hAnsi="Times New Roman" w:cs="Times New Roman"/>
              </w:rPr>
              <w:t xml:space="preserve"> issues.  For non-emergency, please submit </w:t>
            </w:r>
            <w:r w:rsidR="28A15EAD" w:rsidRPr="7D00DDCC">
              <w:rPr>
                <w:rFonts w:ascii="Times New Roman" w:hAnsi="Times New Roman" w:cs="Times New Roman"/>
                <w:b/>
                <w:bCs/>
              </w:rPr>
              <w:t>routine</w:t>
            </w:r>
            <w:r w:rsidR="28A15EAD" w:rsidRPr="7D00DDCC">
              <w:rPr>
                <w:rFonts w:ascii="Times New Roman" w:hAnsi="Times New Roman" w:cs="Times New Roman"/>
              </w:rPr>
              <w:t xml:space="preserve"> maintenance request through the Office of Facilities </w:t>
            </w:r>
            <w:r w:rsidR="3539BCF9" w:rsidRPr="7D00DDCC">
              <w:rPr>
                <w:rFonts w:ascii="Times New Roman" w:hAnsi="Times New Roman" w:cs="Times New Roman"/>
              </w:rPr>
              <w:t>at:</w:t>
            </w:r>
            <w:r w:rsidR="7AB04E72" w:rsidRPr="7D00DDCC">
              <w:rPr>
                <w:rFonts w:ascii="Times New Roman" w:hAnsi="Times New Roman" w:cs="Times New Roman"/>
              </w:rPr>
              <w:t xml:space="preserve"> </w:t>
            </w:r>
            <w:hyperlink r:id="rId11">
              <w:r w:rsidR="28A15EAD" w:rsidRPr="7D00DDCC">
                <w:rPr>
                  <w:rStyle w:val="Hyperlink"/>
                  <w:rFonts w:ascii="Times New Roman" w:hAnsi="Times New Roman" w:cs="Times New Roman"/>
                  <w:color w:val="auto"/>
                </w:rPr>
                <w:t>https://yale.assetworks.cloud/ready</w:t>
              </w:r>
            </w:hyperlink>
            <w:r w:rsidR="28A15EAD" w:rsidRPr="7D00DDCC">
              <w:rPr>
                <w:rFonts w:ascii="Times New Roman" w:hAnsi="Times New Roman" w:cs="Times New Roman"/>
              </w:rPr>
              <w:t xml:space="preserve">. </w:t>
            </w:r>
          </w:p>
          <w:p w14:paraId="07635B7A" w14:textId="52EF5A18" w:rsidR="00247DFC" w:rsidRPr="00E554E1" w:rsidRDefault="00C0643B" w:rsidP="00247DFC">
            <w:pPr>
              <w:numPr>
                <w:ilvl w:val="0"/>
                <w:numId w:val="1"/>
              </w:numPr>
              <w:spacing w:line="252" w:lineRule="auto"/>
              <w:ind w:left="692"/>
              <w:rPr>
                <w:rFonts w:ascii="Times New Roman" w:hAnsi="Times New Roman" w:cs="Times New Roman"/>
              </w:rPr>
            </w:pPr>
            <w:r w:rsidRPr="00E554E1">
              <w:rPr>
                <w:rFonts w:ascii="Times New Roman" w:hAnsi="Times New Roman" w:cs="Times New Roman"/>
                <w:b/>
                <w:bCs/>
              </w:rPr>
              <w:t>Yale PM</w:t>
            </w:r>
            <w:r w:rsidRPr="00E554E1">
              <w:rPr>
                <w:rFonts w:ascii="Times New Roman" w:hAnsi="Times New Roman" w:cs="Times New Roman"/>
              </w:rPr>
              <w:t xml:space="preserve">, </w:t>
            </w:r>
            <w:r w:rsidRPr="00E554E1">
              <w:rPr>
                <w:rFonts w:ascii="Times New Roman" w:hAnsi="Times New Roman" w:cs="Times New Roman"/>
                <w:b/>
                <w:bCs/>
              </w:rPr>
              <w:t>Yale Facilities Superintendent</w:t>
            </w:r>
            <w:r w:rsidR="00343296">
              <w:rPr>
                <w:rFonts w:ascii="Times New Roman" w:hAnsi="Times New Roman" w:cs="Times New Roman"/>
              </w:rPr>
              <w:t xml:space="preserve">, </w:t>
            </w:r>
            <w:r w:rsidRPr="00E554E1">
              <w:rPr>
                <w:rFonts w:ascii="Times New Roman" w:hAnsi="Times New Roman" w:cs="Times New Roman"/>
              </w:rPr>
              <w:t xml:space="preserve">and the </w:t>
            </w:r>
            <w:r w:rsidRPr="00343296">
              <w:rPr>
                <w:rFonts w:ascii="Times New Roman" w:hAnsi="Times New Roman" w:cs="Times New Roman"/>
                <w:b/>
                <w:bCs/>
              </w:rPr>
              <w:t>Associate Director, Plant Operations and Planning</w:t>
            </w:r>
            <w:r w:rsidRPr="00E554E1">
              <w:rPr>
                <w:rFonts w:ascii="Times New Roman" w:hAnsi="Times New Roman" w:cs="Times New Roman"/>
              </w:rPr>
              <w:t xml:space="preserve"> are copied on all warranty communication. </w:t>
            </w:r>
          </w:p>
          <w:p w14:paraId="3F16F003" w14:textId="65F0B046" w:rsidR="00381B00" w:rsidRPr="008839B4" w:rsidRDefault="00381B00" w:rsidP="00926BD2">
            <w:pPr>
              <w:rPr>
                <w:rFonts w:ascii="Times New Roman" w:hAnsi="Times New Roman" w:cs="Times New Roman"/>
                <w:color w:val="535352"/>
                <w:sz w:val="20"/>
                <w:szCs w:val="20"/>
              </w:rPr>
            </w:pPr>
          </w:p>
        </w:tc>
      </w:tr>
    </w:tbl>
    <w:p w14:paraId="607B1B43" w14:textId="77777777" w:rsidR="000E64D7" w:rsidRDefault="000E64D7">
      <w:r>
        <w:br w:type="page"/>
      </w:r>
    </w:p>
    <w:tbl>
      <w:tblPr>
        <w:tblpPr w:leftFromText="180" w:rightFromText="180" w:vertAnchor="text" w:tblpY="1"/>
        <w:tblOverlap w:val="never"/>
        <w:tblW w:w="10705" w:type="dxa"/>
        <w:tblBorders>
          <w:top w:val="single" w:sz="4" w:space="0" w:color="5DB599"/>
          <w:left w:val="single" w:sz="4" w:space="0" w:color="5DB599"/>
          <w:bottom w:val="single" w:sz="4" w:space="0" w:color="5DB599"/>
          <w:right w:val="single" w:sz="4" w:space="0" w:color="5DB599"/>
          <w:insideH w:val="single" w:sz="4" w:space="0" w:color="5DB599"/>
          <w:insideV w:val="single" w:sz="4" w:space="0" w:color="5DB5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77"/>
        <w:gridCol w:w="28"/>
      </w:tblGrid>
      <w:tr w:rsidR="00C24249" w:rsidRPr="008839B4" w14:paraId="72B1E1EB" w14:textId="77777777" w:rsidTr="7BC3983E">
        <w:trPr>
          <w:trHeight w:val="376"/>
        </w:trPr>
        <w:tc>
          <w:tcPr>
            <w:tcW w:w="10705" w:type="dxa"/>
            <w:gridSpan w:val="2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  <w:vAlign w:val="center"/>
          </w:tcPr>
          <w:p w14:paraId="35FE2A84" w14:textId="4AC8F547" w:rsidR="00C24249" w:rsidRPr="00C24249" w:rsidRDefault="00C24249" w:rsidP="00C24249">
            <w:pPr>
              <w:spacing w:after="20" w:line="240" w:lineRule="auto"/>
              <w:rPr>
                <w:rFonts w:ascii="Times New Roman" w:hAnsi="Times New Roman" w:cs="Times New Roman"/>
              </w:rPr>
            </w:pPr>
            <w:commentRangeStart w:id="0"/>
            <w:commentRangeStart w:id="1"/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Partial 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>Turn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ov</w:t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er: </w:t>
            </w:r>
            <w:r w:rsidRPr="00D3490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XX/XX/XX</w:t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</w:t>
            </w:r>
            <w:r w:rsidRPr="00D3490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XX/XX/XX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>(For FACOPS Use)</w:t>
            </w:r>
          </w:p>
        </w:tc>
      </w:tr>
      <w:tr w:rsidR="007D52FB" w:rsidRPr="008839B4" w14:paraId="23F1B5EC" w14:textId="77777777" w:rsidTr="7BC3983E">
        <w:trPr>
          <w:trHeight w:val="376"/>
        </w:trPr>
        <w:tc>
          <w:tcPr>
            <w:tcW w:w="10705" w:type="dxa"/>
            <w:gridSpan w:val="2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auto"/>
            <w:vAlign w:val="center"/>
          </w:tcPr>
          <w:p w14:paraId="7B5ACC18" w14:textId="06B0B5C0" w:rsidR="00A43933" w:rsidRPr="005016F0" w:rsidRDefault="01F32B95" w:rsidP="001A773B">
            <w:pPr>
              <w:pStyle w:val="ListParagraph"/>
              <w:numPr>
                <w:ilvl w:val="0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>Identify areas/equipment not being turn</w:t>
            </w:r>
            <w:r w:rsidR="7EDB7E98" w:rsidRPr="7BC3983E">
              <w:rPr>
                <w:rFonts w:ascii="Times New Roman" w:hAnsi="Times New Roman" w:cs="Times New Roman"/>
              </w:rPr>
              <w:t xml:space="preserve">ed </w:t>
            </w:r>
            <w:r w:rsidRPr="7BC3983E">
              <w:rPr>
                <w:rFonts w:ascii="Times New Roman" w:hAnsi="Times New Roman" w:cs="Times New Roman"/>
              </w:rPr>
              <w:t>over to Yale Facilities</w:t>
            </w:r>
            <w:r w:rsidR="40EA6DDA" w:rsidRPr="7BC3983E">
              <w:rPr>
                <w:rFonts w:ascii="Times New Roman" w:hAnsi="Times New Roman" w:cs="Times New Roman"/>
              </w:rPr>
              <w:t>:</w:t>
            </w:r>
          </w:p>
          <w:p w14:paraId="7E766C7C" w14:textId="174EB988" w:rsidR="001A773B" w:rsidRPr="00C41A49" w:rsidRDefault="001A773B" w:rsidP="00A43933">
            <w:pPr>
              <w:pStyle w:val="ListParagraph"/>
              <w:numPr>
                <w:ilvl w:val="1"/>
                <w:numId w:val="1"/>
              </w:numPr>
              <w:spacing w:after="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1A4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43933">
              <w:rPr>
                <w:rFonts w:ascii="Times New Roman" w:hAnsi="Times New Roman" w:cs="Times New Roman"/>
                <w:highlight w:val="yellow"/>
              </w:rPr>
              <w:t>[</w:t>
            </w:r>
            <w:r w:rsidR="005016F0">
              <w:rPr>
                <w:rFonts w:ascii="Times New Roman" w:hAnsi="Times New Roman" w:cs="Times New Roman"/>
                <w:highlight w:val="yellow"/>
              </w:rPr>
              <w:t>note areas/equipment here]</w:t>
            </w:r>
          </w:p>
          <w:p w14:paraId="4B98024E" w14:textId="628949C4" w:rsidR="007D52FB" w:rsidRPr="008839B4" w:rsidRDefault="3DDB0B60" w:rsidP="007D52FB">
            <w:pPr>
              <w:pStyle w:val="ListParagraph"/>
              <w:numPr>
                <w:ilvl w:val="0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</w:rPr>
              <w:t>List all Stakeholders and their roles during this period</w:t>
            </w:r>
            <w:r w:rsidR="7280AA59" w:rsidRPr="7D00DDCC">
              <w:rPr>
                <w:rFonts w:ascii="Times New Roman" w:hAnsi="Times New Roman" w:cs="Times New Roman"/>
              </w:rPr>
              <w:t>:</w:t>
            </w:r>
            <w:r w:rsidR="431FB202" w:rsidRPr="7D00DDCC">
              <w:rPr>
                <w:rFonts w:ascii="Times New Roman" w:hAnsi="Times New Roman" w:cs="Times New Roman"/>
              </w:rPr>
              <w:t xml:space="preserve"> </w:t>
            </w:r>
            <w:r w:rsidR="431FB202" w:rsidRPr="7D00DDCC">
              <w:rPr>
                <w:rFonts w:ascii="Times New Roman" w:hAnsi="Times New Roman" w:cs="Times New Roman"/>
                <w:color w:val="FF0000"/>
              </w:rPr>
              <w:t>(examples below)</w:t>
            </w:r>
          </w:p>
          <w:p w14:paraId="018CE4A0" w14:textId="77777777" w:rsidR="007D52FB" w:rsidRPr="008839B4" w:rsidRDefault="007D52FB" w:rsidP="007D52FB">
            <w:pPr>
              <w:numPr>
                <w:ilvl w:val="0"/>
                <w:numId w:val="1"/>
              </w:numPr>
              <w:tabs>
                <w:tab w:val="clear" w:pos="720"/>
                <w:tab w:val="num" w:pos="1080"/>
              </w:tabs>
              <w:spacing w:after="20" w:line="240" w:lineRule="auto"/>
              <w:ind w:left="108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Custodial: </w:t>
            </w:r>
          </w:p>
          <w:p w14:paraId="152B81D4" w14:textId="77777777" w:rsidR="007D52FB" w:rsidRPr="008839B4" w:rsidRDefault="007D52FB" w:rsidP="007D52FB">
            <w:pPr>
              <w:numPr>
                <w:ilvl w:val="1"/>
                <w:numId w:val="1"/>
              </w:numPr>
              <w:spacing w:after="20" w:line="240" w:lineRule="auto"/>
              <w:ind w:left="180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Report all custodial issues through the Yale Facilities Service Center </w:t>
            </w:r>
          </w:p>
          <w:p w14:paraId="4120623B" w14:textId="77777777" w:rsidR="007D52FB" w:rsidRPr="008839B4" w:rsidRDefault="007D52FB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2520"/>
              </w:tabs>
              <w:spacing w:after="20" w:line="240" w:lineRule="auto"/>
              <w:ind w:left="252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Facilities Services is responsible for space user service.</w:t>
            </w:r>
          </w:p>
          <w:p w14:paraId="126549F7" w14:textId="0F55CC91" w:rsidR="007D52FB" w:rsidRPr="008839B4" w:rsidRDefault="007D52FB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2520"/>
              </w:tabs>
              <w:spacing w:after="20" w:line="240" w:lineRule="auto"/>
              <w:ind w:left="252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Facilities Services will triage construction issues to </w:t>
            </w:r>
            <w:r w:rsidR="00754031" w:rsidRPr="00754031">
              <w:rPr>
                <w:rFonts w:ascii="Times New Roman" w:hAnsi="Times New Roman" w:cs="Times New Roman"/>
                <w:b/>
                <w:bCs/>
              </w:rPr>
              <w:t>(GC/CM)</w:t>
            </w:r>
            <w:r w:rsidRPr="008839B4">
              <w:rPr>
                <w:rFonts w:ascii="Times New Roman" w:hAnsi="Times New Roman" w:cs="Times New Roman"/>
              </w:rPr>
              <w:t xml:space="preserve"> for daily construction cleanup.</w:t>
            </w:r>
          </w:p>
          <w:p w14:paraId="52D34054" w14:textId="77777777" w:rsidR="007D52FB" w:rsidRPr="008839B4" w:rsidRDefault="007D52FB" w:rsidP="007D52FB">
            <w:pPr>
              <w:pStyle w:val="ListParagraph"/>
              <w:numPr>
                <w:ilvl w:val="0"/>
                <w:numId w:val="1"/>
              </w:numPr>
              <w:spacing w:after="20" w:line="240" w:lineRule="auto"/>
              <w:ind w:left="1080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Grounds:</w:t>
            </w:r>
          </w:p>
          <w:p w14:paraId="0D57A7D1" w14:textId="5570DE42" w:rsidR="007D52FB" w:rsidRPr="008839B4" w:rsidRDefault="007D52FB" w:rsidP="007D52FB">
            <w:pPr>
              <w:pStyle w:val="ListParagraph"/>
              <w:numPr>
                <w:ilvl w:val="1"/>
                <w:numId w:val="1"/>
              </w:numPr>
              <w:spacing w:after="20" w:line="240" w:lineRule="auto"/>
              <w:ind w:left="1800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Dumpsters </w:t>
            </w:r>
            <w:r w:rsidR="00361120">
              <w:rPr>
                <w:rFonts w:ascii="Times New Roman" w:hAnsi="Times New Roman" w:cs="Times New Roman"/>
              </w:rPr>
              <w:t>(</w:t>
            </w:r>
            <w:r w:rsidR="00361120" w:rsidRPr="008F1D37">
              <w:rPr>
                <w:rFonts w:ascii="Times New Roman" w:hAnsi="Times New Roman" w:cs="Times New Roman"/>
                <w:highlight w:val="yellow"/>
              </w:rPr>
              <w:t>add date</w:t>
            </w:r>
            <w:r w:rsidR="00361120">
              <w:rPr>
                <w:rFonts w:ascii="Times New Roman" w:hAnsi="Times New Roman" w:cs="Times New Roman"/>
              </w:rPr>
              <w:t>)</w:t>
            </w:r>
          </w:p>
          <w:p w14:paraId="76CDB378" w14:textId="77777777" w:rsidR="007D52FB" w:rsidRPr="008839B4" w:rsidRDefault="007D52FB" w:rsidP="007D52FB">
            <w:pPr>
              <w:pStyle w:val="ListParagraph"/>
              <w:numPr>
                <w:ilvl w:val="2"/>
                <w:numId w:val="1"/>
              </w:numPr>
              <w:tabs>
                <w:tab w:val="clear" w:pos="2160"/>
                <w:tab w:val="num" w:pos="2520"/>
              </w:tabs>
              <w:spacing w:after="20" w:line="240" w:lineRule="auto"/>
              <w:ind w:left="2520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Facilities Grounds will service dumpsters. </w:t>
            </w:r>
          </w:p>
          <w:p w14:paraId="29071B13" w14:textId="56921A8C" w:rsidR="007D52FB" w:rsidRPr="008839B4" w:rsidRDefault="007D52FB" w:rsidP="007D52FB">
            <w:pPr>
              <w:pStyle w:val="ListParagraph"/>
              <w:numPr>
                <w:ilvl w:val="1"/>
                <w:numId w:val="1"/>
              </w:numPr>
              <w:spacing w:after="20" w:line="240" w:lineRule="auto"/>
              <w:ind w:left="1800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Landscaping turnover </w:t>
            </w:r>
            <w:r w:rsidR="00361120">
              <w:rPr>
                <w:rFonts w:ascii="Times New Roman" w:hAnsi="Times New Roman" w:cs="Times New Roman"/>
              </w:rPr>
              <w:t xml:space="preserve">date </w:t>
            </w:r>
            <w:r w:rsidRPr="008839B4">
              <w:rPr>
                <w:rFonts w:ascii="Times New Roman" w:hAnsi="Times New Roman" w:cs="Times New Roman"/>
              </w:rPr>
              <w:t xml:space="preserve">is </w:t>
            </w:r>
            <w:r w:rsidR="00361120">
              <w:rPr>
                <w:rFonts w:ascii="Times New Roman" w:hAnsi="Times New Roman" w:cs="Times New Roman"/>
              </w:rPr>
              <w:t>(</w:t>
            </w:r>
            <w:r w:rsidR="00361120" w:rsidRPr="00197DEA">
              <w:rPr>
                <w:rFonts w:ascii="Times New Roman" w:hAnsi="Times New Roman" w:cs="Times New Roman"/>
                <w:highlight w:val="yellow"/>
              </w:rPr>
              <w:t>add date</w:t>
            </w:r>
            <w:r w:rsidR="00361120">
              <w:rPr>
                <w:rFonts w:ascii="Times New Roman" w:hAnsi="Times New Roman" w:cs="Times New Roman"/>
              </w:rPr>
              <w:t>)</w:t>
            </w:r>
          </w:p>
          <w:p w14:paraId="41B00E56" w14:textId="77777777" w:rsidR="007D52FB" w:rsidRDefault="007D52FB" w:rsidP="007D52FB">
            <w:pPr>
              <w:pStyle w:val="ListParagraph"/>
              <w:spacing w:after="20"/>
              <w:ind w:left="1800"/>
              <w:rPr>
                <w:rFonts w:ascii="Times New Roman" w:hAnsi="Times New Roman" w:cs="Times New Roman"/>
              </w:rPr>
            </w:pPr>
          </w:p>
          <w:p w14:paraId="2643F68B" w14:textId="77777777" w:rsidR="00072AC9" w:rsidRPr="008839B4" w:rsidRDefault="00072AC9" w:rsidP="007D52FB">
            <w:pPr>
              <w:pStyle w:val="ListParagraph"/>
              <w:spacing w:after="20"/>
              <w:ind w:left="1800"/>
              <w:rPr>
                <w:rFonts w:ascii="Times New Roman" w:hAnsi="Times New Roman" w:cs="Times New Roman"/>
              </w:rPr>
            </w:pPr>
          </w:p>
          <w:p w14:paraId="1A22DDCC" w14:textId="1CA2F657" w:rsidR="007D52FB" w:rsidRPr="008839B4" w:rsidRDefault="509F6855" w:rsidP="007D52FB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spacing w:after="20" w:line="240" w:lineRule="auto"/>
              <w:ind w:left="1080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</w:rPr>
              <w:t>M</w:t>
            </w:r>
            <w:r w:rsidR="3DDB0B60" w:rsidRPr="7D00DDCC">
              <w:rPr>
                <w:rFonts w:ascii="Times New Roman" w:hAnsi="Times New Roman" w:cs="Times New Roman"/>
              </w:rPr>
              <w:t>aintenance services will be triaged to (</w:t>
            </w:r>
            <w:r w:rsidR="01903BF6" w:rsidRPr="7D00DDCC">
              <w:rPr>
                <w:rFonts w:ascii="Times New Roman" w:hAnsi="Times New Roman" w:cs="Times New Roman"/>
                <w:b/>
                <w:bCs/>
              </w:rPr>
              <w:t>General Contractor/</w:t>
            </w:r>
            <w:r w:rsidR="798F8C7B" w:rsidRPr="7D00DD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3DDB0B60" w:rsidRPr="7D00DDCC">
              <w:rPr>
                <w:rFonts w:ascii="Times New Roman" w:hAnsi="Times New Roman" w:cs="Times New Roman"/>
                <w:b/>
                <w:bCs/>
              </w:rPr>
              <w:t>Construction Manager</w:t>
            </w:r>
            <w:r w:rsidR="3DDB0B60" w:rsidRPr="7D00DDCC">
              <w:rPr>
                <w:rFonts w:ascii="Times New Roman" w:hAnsi="Times New Roman" w:cs="Times New Roman"/>
              </w:rPr>
              <w:t xml:space="preserve">) from </w:t>
            </w:r>
            <w:r w:rsidR="3DDB0B60" w:rsidRPr="7D00DDCC">
              <w:rPr>
                <w:rFonts w:ascii="Times New Roman" w:hAnsi="Times New Roman" w:cs="Times New Roman"/>
                <w:highlight w:val="yellow"/>
              </w:rPr>
              <w:t>7:00 AM to 6:00 PM</w:t>
            </w:r>
            <w:r w:rsidR="3DDB0B60" w:rsidRPr="7D00DDCC">
              <w:rPr>
                <w:rFonts w:ascii="Times New Roman" w:hAnsi="Times New Roman" w:cs="Times New Roman"/>
              </w:rPr>
              <w:t xml:space="preserve"> </w:t>
            </w:r>
            <w:r w:rsidR="3DDB0B60" w:rsidRPr="7D00DDCC">
              <w:rPr>
                <w:rFonts w:ascii="Times New Roman" w:hAnsi="Times New Roman" w:cs="Times New Roman"/>
                <w:color w:val="FF0000"/>
              </w:rPr>
              <w:t>(confirm times for each project)</w:t>
            </w:r>
            <w:r w:rsidR="3DDB0B60" w:rsidRPr="7D00DDCC">
              <w:rPr>
                <w:rFonts w:ascii="Times New Roman" w:hAnsi="Times New Roman" w:cs="Times New Roman"/>
              </w:rPr>
              <w:t>, Monday through Friday.</w:t>
            </w:r>
          </w:p>
          <w:p w14:paraId="46A3ABCF" w14:textId="77777777" w:rsidR="007D52FB" w:rsidRPr="008839B4" w:rsidRDefault="007D52FB" w:rsidP="007D52FB">
            <w:pPr>
              <w:spacing w:after="20"/>
              <w:rPr>
                <w:rFonts w:ascii="Times New Roman" w:hAnsi="Times New Roman" w:cs="Times New Roman"/>
              </w:rPr>
            </w:pPr>
          </w:p>
          <w:p w14:paraId="1002EFBB" w14:textId="77777777" w:rsidR="007D52FB" w:rsidRPr="001B6483" w:rsidRDefault="007D52FB" w:rsidP="007D52FB">
            <w:pPr>
              <w:numPr>
                <w:ilvl w:val="1"/>
                <w:numId w:val="1"/>
              </w:numPr>
              <w:tabs>
                <w:tab w:val="clear" w:pos="1440"/>
                <w:tab w:val="num" w:pos="1800"/>
              </w:tabs>
              <w:spacing w:after="20" w:line="240" w:lineRule="auto"/>
              <w:ind w:left="1800"/>
              <w:rPr>
                <w:rFonts w:ascii="Times New Roman" w:hAnsi="Times New Roman" w:cs="Times New Roman"/>
                <w:color w:val="FF0000"/>
              </w:rPr>
            </w:pPr>
            <w:r w:rsidRPr="001B6483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Note</w:t>
            </w:r>
            <w:r w:rsidRPr="001B6483">
              <w:rPr>
                <w:rFonts w:ascii="Times New Roman" w:hAnsi="Times New Roman" w:cs="Times New Roman"/>
                <w:b/>
                <w:bCs/>
                <w:color w:val="FF0000"/>
              </w:rPr>
              <w:t>:</w:t>
            </w:r>
            <w:r w:rsidRPr="001B6483">
              <w:rPr>
                <w:rFonts w:ascii="Times New Roman" w:hAnsi="Times New Roman" w:cs="Times New Roman"/>
                <w:color w:val="FF0000"/>
              </w:rPr>
              <w:t xml:space="preserve"> Yale Plant Operations will respond to critical emergencies.</w:t>
            </w:r>
          </w:p>
          <w:p w14:paraId="5BB39001" w14:textId="7443788A" w:rsidR="007D52FB" w:rsidRPr="001B6483" w:rsidRDefault="34FE9CB3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2520"/>
              </w:tabs>
              <w:spacing w:after="20" w:line="240" w:lineRule="auto"/>
              <w:ind w:left="2520"/>
              <w:rPr>
                <w:rFonts w:ascii="Times New Roman" w:hAnsi="Times New Roman" w:cs="Times New Roman"/>
                <w:color w:val="FF0000"/>
              </w:rPr>
            </w:pPr>
            <w:r w:rsidRPr="7BC3983E">
              <w:rPr>
                <w:rFonts w:ascii="Times New Roman" w:hAnsi="Times New Roman" w:cs="Times New Roman"/>
                <w:color w:val="FF0000"/>
              </w:rPr>
              <w:t>Dispatch a Yale Facilities Operations service responder</w:t>
            </w:r>
            <w:r w:rsidR="462CCEE5" w:rsidRPr="7BC3983E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12A8639D" w14:textId="31C276D1" w:rsidR="007D52FB" w:rsidRPr="001B6483" w:rsidRDefault="1C29C4B9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2520"/>
              </w:tabs>
              <w:spacing w:after="20" w:line="240" w:lineRule="auto"/>
              <w:ind w:left="2520"/>
              <w:rPr>
                <w:rFonts w:ascii="Times New Roman" w:hAnsi="Times New Roman" w:cs="Times New Roman"/>
                <w:color w:val="FF0000"/>
              </w:rPr>
            </w:pPr>
            <w:r w:rsidRPr="7BC3983E">
              <w:rPr>
                <w:rFonts w:ascii="Times New Roman" w:hAnsi="Times New Roman" w:cs="Times New Roman"/>
                <w:color w:val="FF0000"/>
              </w:rPr>
              <w:t xml:space="preserve">E.g.: pipe burst, no power, etc. Yale should repair, if possible, or isolate (make safe), then triage to </w:t>
            </w:r>
            <w:r w:rsidR="13F5D515" w:rsidRPr="7BC3983E">
              <w:rPr>
                <w:rFonts w:ascii="Times New Roman" w:hAnsi="Times New Roman" w:cs="Times New Roman"/>
                <w:color w:val="FF0000"/>
              </w:rPr>
              <w:t>GC/CM</w:t>
            </w:r>
            <w:r w:rsidRPr="7BC3983E">
              <w:rPr>
                <w:rFonts w:ascii="Times New Roman" w:hAnsi="Times New Roman" w:cs="Times New Roman"/>
                <w:color w:val="FF0000"/>
              </w:rPr>
              <w:t xml:space="preserve"> if applicable. </w:t>
            </w:r>
          </w:p>
          <w:p w14:paraId="6C3DD49E" w14:textId="3442C0A9" w:rsidR="00DC4885" w:rsidRDefault="005E213E" w:rsidP="007D52FB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ind w:left="180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Creating </w:t>
            </w:r>
            <w:r w:rsidR="00EF7F60">
              <w:rPr>
                <w:rFonts w:ascii="Times New Roman" w:hAnsi="Times New Roman" w:cs="Times New Roman"/>
              </w:rPr>
              <w:t>Yale work orders for warranty response:</w:t>
            </w:r>
            <w:r w:rsidR="00A65BB2">
              <w:rPr>
                <w:rFonts w:ascii="Times New Roman" w:hAnsi="Times New Roman" w:cs="Times New Roman"/>
              </w:rPr>
              <w:t xml:space="preserve"> Refer to </w:t>
            </w:r>
            <w:r w:rsidR="00CE1E59">
              <w:rPr>
                <w:rFonts w:ascii="Times New Roman" w:hAnsi="Times New Roman" w:cs="Times New Roman"/>
              </w:rPr>
              <w:t xml:space="preserve">Full </w:t>
            </w:r>
            <w:r w:rsidR="00A65BB2">
              <w:rPr>
                <w:rFonts w:ascii="Times New Roman" w:hAnsi="Times New Roman" w:cs="Times New Roman"/>
              </w:rPr>
              <w:t>Turnover section for “FACOPS use below</w:t>
            </w:r>
            <w:r w:rsidR="0028796C">
              <w:rPr>
                <w:rFonts w:ascii="Times New Roman" w:hAnsi="Times New Roman" w:cs="Times New Roman"/>
              </w:rPr>
              <w:t>.</w:t>
            </w:r>
            <w:r w:rsidR="00EF7F60">
              <w:rPr>
                <w:rFonts w:ascii="Times New Roman" w:hAnsi="Times New Roman" w:cs="Times New Roman"/>
              </w:rPr>
              <w:t xml:space="preserve"> </w:t>
            </w:r>
          </w:p>
          <w:p w14:paraId="13309123" w14:textId="09E355B8" w:rsidR="007D52FB" w:rsidRPr="008839B4" w:rsidRDefault="007D52FB" w:rsidP="007D52FB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ind w:left="1800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Contact (</w:t>
            </w:r>
            <w:r w:rsidR="00D836F4" w:rsidRPr="00AB7A7B">
              <w:rPr>
                <w:rFonts w:ascii="Times New Roman" w:hAnsi="Times New Roman" w:cs="Times New Roman"/>
                <w:b/>
                <w:bCs/>
              </w:rPr>
              <w:t xml:space="preserve">Refer to </w:t>
            </w:r>
            <w:r w:rsidR="002176F8" w:rsidRPr="00AB7A7B">
              <w:rPr>
                <w:rFonts w:ascii="Times New Roman" w:hAnsi="Times New Roman" w:cs="Times New Roman"/>
                <w:b/>
                <w:bCs/>
              </w:rPr>
              <w:t xml:space="preserve">document header for </w:t>
            </w:r>
            <w:r w:rsidR="00AB7A7B">
              <w:rPr>
                <w:rFonts w:ascii="Times New Roman" w:hAnsi="Times New Roman" w:cs="Times New Roman"/>
                <w:b/>
                <w:bCs/>
              </w:rPr>
              <w:t>GC/</w:t>
            </w:r>
            <w:r w:rsidR="002176F8" w:rsidRPr="00AB7A7B">
              <w:rPr>
                <w:rFonts w:ascii="Times New Roman" w:hAnsi="Times New Roman" w:cs="Times New Roman"/>
                <w:b/>
                <w:bCs/>
              </w:rPr>
              <w:t>CM contact information</w:t>
            </w:r>
            <w:r w:rsidRPr="008839B4">
              <w:rPr>
                <w:rFonts w:ascii="Times New Roman" w:hAnsi="Times New Roman" w:cs="Times New Roman"/>
                <w:color w:val="FF0000"/>
              </w:rPr>
              <w:t>)</w:t>
            </w:r>
            <w:r w:rsidRPr="008839B4">
              <w:rPr>
                <w:rFonts w:ascii="Times New Roman" w:hAnsi="Times New Roman" w:cs="Times New Roman"/>
              </w:rPr>
              <w:t xml:space="preserve"> </w:t>
            </w:r>
          </w:p>
          <w:p w14:paraId="493C99B8" w14:textId="615F88FF" w:rsidR="007D52FB" w:rsidRPr="008839B4" w:rsidRDefault="007D52FB" w:rsidP="007D52FB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ind w:left="1800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Email all work orders </w:t>
            </w:r>
            <w:r w:rsidR="00C43141">
              <w:rPr>
                <w:rFonts w:ascii="Times New Roman" w:hAnsi="Times New Roman" w:cs="Times New Roman"/>
              </w:rPr>
              <w:t xml:space="preserve">to </w:t>
            </w:r>
            <w:r w:rsidRPr="00C43141">
              <w:rPr>
                <w:rFonts w:ascii="Times New Roman" w:hAnsi="Times New Roman" w:cs="Times New Roman"/>
                <w:b/>
                <w:bCs/>
              </w:rPr>
              <w:t>Yale PM</w:t>
            </w:r>
            <w:r w:rsidRPr="00C43141">
              <w:rPr>
                <w:rFonts w:ascii="Times New Roman" w:hAnsi="Times New Roman" w:cs="Times New Roman"/>
              </w:rPr>
              <w:t xml:space="preserve"> </w:t>
            </w:r>
            <w:r w:rsidRPr="008839B4">
              <w:rPr>
                <w:rFonts w:ascii="Times New Roman" w:hAnsi="Times New Roman" w:cs="Times New Roman"/>
              </w:rPr>
              <w:t xml:space="preserve">and </w:t>
            </w:r>
            <w:r w:rsidR="008F1D37" w:rsidRPr="00C43141">
              <w:rPr>
                <w:rFonts w:ascii="Times New Roman" w:hAnsi="Times New Roman" w:cs="Times New Roman"/>
                <w:b/>
                <w:bCs/>
              </w:rPr>
              <w:t>Associate Director, Plant Operations and Planning</w:t>
            </w:r>
          </w:p>
          <w:p w14:paraId="34E215EA" w14:textId="77777777" w:rsidR="007D52FB" w:rsidRPr="008839B4" w:rsidRDefault="007D52FB" w:rsidP="007D52FB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after="20" w:line="240" w:lineRule="auto"/>
              <w:ind w:left="1080"/>
              <w:rPr>
                <w:rFonts w:ascii="Times New Roman" w:hAnsi="Times New Roman" w:cs="Times New Roman"/>
              </w:rPr>
            </w:pPr>
            <w:r w:rsidRPr="00754031">
              <w:rPr>
                <w:rFonts w:ascii="Times New Roman" w:hAnsi="Times New Roman" w:cs="Times New Roman"/>
              </w:rPr>
              <w:t>Emergency maintenance services</w:t>
            </w:r>
            <w:r w:rsidRPr="008839B4">
              <w:rPr>
                <w:rFonts w:ascii="Times New Roman" w:hAnsi="Times New Roman" w:cs="Times New Roman"/>
              </w:rPr>
              <w:t xml:space="preserve"> from </w:t>
            </w:r>
            <w:r w:rsidRPr="00446497">
              <w:rPr>
                <w:rFonts w:ascii="Times New Roman" w:hAnsi="Times New Roman" w:cs="Times New Roman"/>
                <w:highlight w:val="yellow"/>
              </w:rPr>
              <w:t>6:00 PM to 7:00 AM</w:t>
            </w:r>
            <w:r w:rsidRPr="008839B4">
              <w:rPr>
                <w:rFonts w:ascii="Times New Roman" w:hAnsi="Times New Roman" w:cs="Times New Roman"/>
              </w:rPr>
              <w:t>, Monday through Friday, and 24/2 for Saturday &amp; Sunday.</w:t>
            </w:r>
          </w:p>
          <w:p w14:paraId="606F8554" w14:textId="77777777" w:rsidR="007D52FB" w:rsidRPr="008839B4" w:rsidRDefault="007D52FB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1800"/>
              </w:tabs>
              <w:spacing w:after="20" w:line="240" w:lineRule="auto"/>
              <w:ind w:left="180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Dispatch a Yale Facilities Operations service responder.</w:t>
            </w:r>
          </w:p>
          <w:p w14:paraId="315AC0C2" w14:textId="77777777" w:rsidR="007D52FB" w:rsidRPr="008839B4" w:rsidRDefault="007D52FB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1800"/>
              </w:tabs>
              <w:spacing w:after="20" w:line="240" w:lineRule="auto"/>
              <w:ind w:left="180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If the service responder is unable to repair:</w:t>
            </w:r>
          </w:p>
          <w:p w14:paraId="01A192C5" w14:textId="673D22A4" w:rsidR="007D52FB" w:rsidRPr="008839B4" w:rsidRDefault="34FE9CB3" w:rsidP="007D52FB">
            <w:pPr>
              <w:numPr>
                <w:ilvl w:val="3"/>
                <w:numId w:val="1"/>
              </w:numPr>
              <w:tabs>
                <w:tab w:val="clear" w:pos="2880"/>
                <w:tab w:val="num" w:pos="2520"/>
              </w:tabs>
              <w:spacing w:after="20" w:line="240" w:lineRule="auto"/>
              <w:ind w:left="2520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>Create warranty work</w:t>
            </w:r>
            <w:r w:rsidR="2528AF69" w:rsidRPr="7BC3983E">
              <w:rPr>
                <w:rFonts w:ascii="Times New Roman" w:hAnsi="Times New Roman" w:cs="Times New Roman"/>
              </w:rPr>
              <w:t xml:space="preserve"> order</w:t>
            </w:r>
            <w:r w:rsidRPr="7BC3983E">
              <w:rPr>
                <w:rFonts w:ascii="Times New Roman" w:hAnsi="Times New Roman" w:cs="Times New Roman"/>
              </w:rPr>
              <w:t>.</w:t>
            </w:r>
          </w:p>
          <w:p w14:paraId="2E883D33" w14:textId="67CF657E" w:rsidR="007D52FB" w:rsidRPr="008839B4" w:rsidRDefault="34FE9CB3" w:rsidP="007D52FB">
            <w:pPr>
              <w:numPr>
                <w:ilvl w:val="3"/>
                <w:numId w:val="1"/>
              </w:numPr>
              <w:tabs>
                <w:tab w:val="clear" w:pos="2880"/>
                <w:tab w:val="num" w:pos="2520"/>
              </w:tabs>
              <w:spacing w:after="20" w:line="240" w:lineRule="auto"/>
              <w:ind w:left="2520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 xml:space="preserve">Follow directions </w:t>
            </w:r>
            <w:r w:rsidR="060540EF" w:rsidRPr="7BC3983E">
              <w:rPr>
                <w:rFonts w:ascii="Times New Roman" w:hAnsi="Times New Roman" w:cs="Times New Roman"/>
              </w:rPr>
              <w:t>above for contact information</w:t>
            </w:r>
            <w:r w:rsidR="42F7857E" w:rsidRPr="7BC3983E">
              <w:rPr>
                <w:rFonts w:ascii="Times New Roman" w:hAnsi="Times New Roman" w:cs="Times New Roman"/>
              </w:rPr>
              <w:t>.</w:t>
            </w:r>
          </w:p>
          <w:p w14:paraId="3BA098C2" w14:textId="77777777" w:rsidR="007D52FB" w:rsidRPr="008839B4" w:rsidRDefault="007D52FB" w:rsidP="007D52FB">
            <w:pPr>
              <w:numPr>
                <w:ilvl w:val="2"/>
                <w:numId w:val="1"/>
              </w:numPr>
              <w:tabs>
                <w:tab w:val="clear" w:pos="2160"/>
                <w:tab w:val="num" w:pos="1800"/>
              </w:tabs>
              <w:spacing w:after="20" w:line="240" w:lineRule="auto"/>
              <w:ind w:left="180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If the servicer responder is unable to isolate, and it is a “emergency”:</w:t>
            </w:r>
          </w:p>
          <w:p w14:paraId="1B11178B" w14:textId="3675229B" w:rsidR="007D52FB" w:rsidRPr="008839B4" w:rsidRDefault="3DDB0B60" w:rsidP="7D00DDCC">
            <w:pPr>
              <w:pStyle w:val="ListParagraph"/>
              <w:numPr>
                <w:ilvl w:val="2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</w:rPr>
              <w:t xml:space="preserve">Contact </w:t>
            </w:r>
            <w:r w:rsidR="604EC611" w:rsidRPr="7D00DDCC">
              <w:rPr>
                <w:rFonts w:ascii="Times New Roman" w:hAnsi="Times New Roman" w:cs="Times New Roman"/>
                <w:b/>
                <w:bCs/>
              </w:rPr>
              <w:t>GC/CM</w:t>
            </w:r>
            <w:r w:rsidR="7E81EAED" w:rsidRPr="7D00DDCC">
              <w:rPr>
                <w:rFonts w:ascii="Times New Roman" w:hAnsi="Times New Roman" w:cs="Times New Roman"/>
                <w:b/>
                <w:bCs/>
              </w:rPr>
              <w:t xml:space="preserve">, Refer to document header for </w:t>
            </w:r>
            <w:r w:rsidR="604EC611" w:rsidRPr="7D00DDCC">
              <w:rPr>
                <w:rFonts w:ascii="Times New Roman" w:hAnsi="Times New Roman" w:cs="Times New Roman"/>
                <w:b/>
                <w:bCs/>
              </w:rPr>
              <w:t>contact information</w:t>
            </w:r>
            <w:r w:rsidR="2D6C8598" w:rsidRPr="7D00DDCC">
              <w:rPr>
                <w:rFonts w:ascii="Times New Roman" w:hAnsi="Times New Roman" w:cs="Times New Roman"/>
              </w:rPr>
              <w:t>.</w:t>
            </w:r>
            <w:r w:rsidRPr="7D00DDCC">
              <w:rPr>
                <w:rFonts w:ascii="Times New Roman" w:hAnsi="Times New Roman" w:cs="Times New Roman"/>
              </w:rPr>
              <w:t xml:space="preserve"> </w:t>
            </w:r>
          </w:p>
          <w:p w14:paraId="79C0EF2F" w14:textId="11C7E702" w:rsidR="007D52FB" w:rsidRPr="008839B4" w:rsidRDefault="00DB4912" w:rsidP="007D52FB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AC8">
              <w:rPr>
                <w:rFonts w:ascii="Times New Roman" w:hAnsi="Times New Roman" w:cs="Times New Roman"/>
                <w:b/>
                <w:bCs/>
              </w:rPr>
              <w:t>Yale Project Manager</w:t>
            </w:r>
            <w:r w:rsidR="007D52FB" w:rsidRPr="008839B4">
              <w:rPr>
                <w:rFonts w:ascii="Times New Roman" w:hAnsi="Times New Roman" w:cs="Times New Roman"/>
              </w:rPr>
              <w:t xml:space="preserve"> </w:t>
            </w:r>
            <w:r w:rsidR="007D52FB" w:rsidRPr="008839B4">
              <w:rPr>
                <w:rFonts w:ascii="Times New Roman" w:eastAsia="Times New Roman" w:hAnsi="Times New Roman" w:cs="Times New Roman"/>
              </w:rPr>
              <w:t>will be added as the alternate requester on the service work orders.</w:t>
            </w:r>
          </w:p>
          <w:p w14:paraId="79A4C70C" w14:textId="4B0B2BB3" w:rsidR="007D52FB" w:rsidRPr="008839B4" w:rsidRDefault="00BE3AC8" w:rsidP="007D52FB">
            <w:pPr>
              <w:numPr>
                <w:ilvl w:val="1"/>
                <w:numId w:val="1"/>
              </w:num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 Contractor/</w:t>
            </w:r>
            <w:r w:rsidR="007D52FB" w:rsidRPr="00BE3AC8">
              <w:rPr>
                <w:rFonts w:ascii="Times New Roman" w:hAnsi="Times New Roman" w:cs="Times New Roman"/>
                <w:b/>
                <w:bCs/>
              </w:rPr>
              <w:t>C</w:t>
            </w:r>
            <w:r w:rsidR="00C116F2" w:rsidRPr="00BE3AC8">
              <w:rPr>
                <w:rFonts w:ascii="Times New Roman" w:hAnsi="Times New Roman" w:cs="Times New Roman"/>
                <w:b/>
                <w:bCs/>
              </w:rPr>
              <w:t>onstruction Manager</w:t>
            </w:r>
            <w:r w:rsidR="007D52FB" w:rsidRPr="00BE3AC8">
              <w:rPr>
                <w:rFonts w:ascii="Times New Roman" w:hAnsi="Times New Roman" w:cs="Times New Roman"/>
              </w:rPr>
              <w:t xml:space="preserve"> </w:t>
            </w:r>
            <w:r w:rsidR="007D52FB" w:rsidRPr="008839B4">
              <w:rPr>
                <w:rFonts w:ascii="Times New Roman" w:hAnsi="Times New Roman" w:cs="Times New Roman"/>
              </w:rPr>
              <w:t>will respond:</w:t>
            </w:r>
          </w:p>
          <w:p w14:paraId="417503A2" w14:textId="7FE0D5B2" w:rsidR="007D52FB" w:rsidRPr="008839B4" w:rsidRDefault="5686B615" w:rsidP="007D52FB">
            <w:pPr>
              <w:numPr>
                <w:ilvl w:val="2"/>
                <w:numId w:val="1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  <w:b/>
                <w:bCs/>
              </w:rPr>
              <w:t>GC/CM</w:t>
            </w:r>
            <w:r w:rsidR="34FE9CB3" w:rsidRPr="7BC3983E">
              <w:rPr>
                <w:rFonts w:ascii="Times New Roman" w:hAnsi="Times New Roman" w:cs="Times New Roman"/>
              </w:rPr>
              <w:t xml:space="preserve"> will provide status of work order(s) by responding to the Open Warranty Work Order report that </w:t>
            </w:r>
            <w:r w:rsidR="34AD8D6F" w:rsidRPr="7BC3983E">
              <w:rPr>
                <w:rFonts w:ascii="Times New Roman" w:hAnsi="Times New Roman" w:cs="Times New Roman"/>
              </w:rPr>
              <w:t>Associate Director, Plant Operations and Planning</w:t>
            </w:r>
            <w:r w:rsidR="34FE9CB3" w:rsidRPr="7BC3983E">
              <w:rPr>
                <w:rFonts w:ascii="Times New Roman" w:hAnsi="Times New Roman" w:cs="Times New Roman"/>
              </w:rPr>
              <w:t xml:space="preserve"> will email on Monday’s.</w:t>
            </w:r>
          </w:p>
          <w:p w14:paraId="41192376" w14:textId="1CBCFF4C" w:rsidR="007D52FB" w:rsidRPr="008839B4" w:rsidRDefault="5686B615" w:rsidP="007D52FB">
            <w:pPr>
              <w:numPr>
                <w:ilvl w:val="2"/>
                <w:numId w:val="1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  <w:b/>
                <w:bCs/>
              </w:rPr>
              <w:t>GC/CM</w:t>
            </w:r>
            <w:r w:rsidRPr="7BC3983E">
              <w:rPr>
                <w:rFonts w:ascii="Times New Roman" w:hAnsi="Times New Roman" w:cs="Times New Roman"/>
              </w:rPr>
              <w:t xml:space="preserve"> </w:t>
            </w:r>
            <w:r w:rsidR="34FE9CB3" w:rsidRPr="7BC3983E">
              <w:rPr>
                <w:rFonts w:ascii="Times New Roman" w:hAnsi="Times New Roman" w:cs="Times New Roman"/>
              </w:rPr>
              <w:t xml:space="preserve">will return the updated report (within 48-hours) to </w:t>
            </w:r>
            <w:r w:rsidR="057C5C4D" w:rsidRPr="7BC3983E">
              <w:rPr>
                <w:rFonts w:ascii="Times New Roman" w:hAnsi="Times New Roman" w:cs="Times New Roman"/>
              </w:rPr>
              <w:t>Associate Director, Plant Operations and Planning</w:t>
            </w:r>
            <w:r w:rsidR="34FE9CB3" w:rsidRPr="7BC3983E">
              <w:rPr>
                <w:rFonts w:ascii="Times New Roman" w:hAnsi="Times New Roman" w:cs="Times New Roman"/>
              </w:rPr>
              <w:t xml:space="preserve">.  </w:t>
            </w:r>
          </w:p>
          <w:p w14:paraId="5F6795FB" w14:textId="78E2F1F1" w:rsidR="007D52FB" w:rsidRPr="008839B4" w:rsidRDefault="007D52FB" w:rsidP="00C24249">
            <w:pPr>
              <w:numPr>
                <w:ilvl w:val="2"/>
                <w:numId w:val="1"/>
              </w:num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</w:rPr>
              <w:t xml:space="preserve">FACOPS will update the status of work orders upon receiving the report from </w:t>
            </w:r>
            <w:r w:rsidR="00E962CB" w:rsidRPr="00BE3AC8">
              <w:rPr>
                <w:rFonts w:ascii="Times New Roman" w:hAnsi="Times New Roman" w:cs="Times New Roman"/>
                <w:b/>
                <w:bCs/>
              </w:rPr>
              <w:t>GC/CM</w:t>
            </w:r>
            <w:r w:rsidRPr="008839B4">
              <w:rPr>
                <w:rFonts w:ascii="Times New Roman" w:hAnsi="Times New Roman" w:cs="Times New Roman"/>
              </w:rPr>
              <w:t>.</w:t>
            </w:r>
          </w:p>
        </w:tc>
      </w:tr>
      <w:tr w:rsidR="00C24249" w:rsidRPr="008839B4" w14:paraId="122229E7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  <w:vAlign w:val="center"/>
          </w:tcPr>
          <w:p w14:paraId="0100AE0F" w14:textId="64C17EF9" w:rsidR="00C24249" w:rsidRPr="008839B4" w:rsidRDefault="00C24249" w:rsidP="00381B00">
            <w:pPr>
              <w:spacing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Full </w:t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Turnover: </w:t>
            </w:r>
            <w:r w:rsidRPr="007C47D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XX/XX/XX</w:t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through </w:t>
            </w:r>
            <w:r w:rsidRPr="007C47D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XX/XX/XX</w:t>
            </w: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(For FACOPS Use)</w:t>
            </w:r>
          </w:p>
        </w:tc>
      </w:tr>
      <w:tr w:rsidR="00481E99" w:rsidRPr="008839B4" w14:paraId="2C255C58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vAlign w:val="center"/>
          </w:tcPr>
          <w:p w14:paraId="660EF072" w14:textId="54B9458E" w:rsidR="00481E99" w:rsidRPr="008839B4" w:rsidRDefault="00481E99" w:rsidP="00381B00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Yale Facilities is the first service responder </w:t>
            </w:r>
            <w:r w:rsidR="00AF46DB">
              <w:rPr>
                <w:rFonts w:ascii="Times New Roman" w:hAnsi="Times New Roman" w:cs="Times New Roman"/>
              </w:rPr>
              <w:t>to all maintenance issues</w:t>
            </w:r>
            <w:r w:rsidRPr="008839B4">
              <w:rPr>
                <w:rFonts w:ascii="Times New Roman" w:hAnsi="Times New Roman" w:cs="Times New Roman"/>
              </w:rPr>
              <w:t xml:space="preserve">. </w:t>
            </w:r>
          </w:p>
          <w:p w14:paraId="21FB7406" w14:textId="329DDD79" w:rsidR="00481E99" w:rsidRDefault="5B9C933C" w:rsidP="00D90FB2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</w:rPr>
              <w:t xml:space="preserve">Dispatch/Triage maintenance service </w:t>
            </w:r>
            <w:r w:rsidR="22133626" w:rsidRPr="7D00DDCC">
              <w:rPr>
                <w:rFonts w:ascii="Times New Roman" w:hAnsi="Times New Roman" w:cs="Times New Roman"/>
              </w:rPr>
              <w:t>requests</w:t>
            </w:r>
            <w:r w:rsidRPr="7D00DDCC">
              <w:rPr>
                <w:rFonts w:ascii="Times New Roman" w:hAnsi="Times New Roman" w:cs="Times New Roman"/>
              </w:rPr>
              <w:t xml:space="preserve"> </w:t>
            </w:r>
            <w:r w:rsidR="2536BB50" w:rsidRPr="7D00DDCC">
              <w:rPr>
                <w:rFonts w:ascii="Times New Roman" w:hAnsi="Times New Roman" w:cs="Times New Roman"/>
              </w:rPr>
              <w:t xml:space="preserve">to </w:t>
            </w:r>
            <w:r w:rsidRPr="7D00DDCC">
              <w:rPr>
                <w:rFonts w:ascii="Times New Roman" w:hAnsi="Times New Roman" w:cs="Times New Roman"/>
              </w:rPr>
              <w:t xml:space="preserve">appropriate </w:t>
            </w:r>
            <w:r w:rsidR="2CBBD92B" w:rsidRPr="7D00DDCC">
              <w:rPr>
                <w:rFonts w:ascii="Times New Roman" w:hAnsi="Times New Roman" w:cs="Times New Roman"/>
              </w:rPr>
              <w:t>shop/</w:t>
            </w:r>
            <w:r w:rsidRPr="7D00DDCC">
              <w:rPr>
                <w:rFonts w:ascii="Times New Roman" w:hAnsi="Times New Roman" w:cs="Times New Roman"/>
              </w:rPr>
              <w:t>trade.</w:t>
            </w:r>
          </w:p>
          <w:p w14:paraId="4F38A0DE" w14:textId="42F82835" w:rsidR="008F1D37" w:rsidRDefault="008F1D37" w:rsidP="00D90FB2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B4F92">
              <w:rPr>
                <w:rFonts w:ascii="Times New Roman" w:hAnsi="Times New Roman" w:cs="Times New Roman"/>
                <w:highlight w:val="yellow"/>
              </w:rPr>
              <w:t>A</w:t>
            </w:r>
            <w:r w:rsidRPr="008D131C">
              <w:rPr>
                <w:rFonts w:ascii="Times New Roman" w:hAnsi="Times New Roman" w:cs="Times New Roman"/>
                <w:highlight w:val="yellow"/>
              </w:rPr>
              <w:t>dditional maintenance services response type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B943CC8" w14:textId="632C0CBD" w:rsidR="008D131C" w:rsidRPr="008D131C" w:rsidRDefault="008D131C" w:rsidP="008D131C">
            <w:pPr>
              <w:pStyle w:val="ListParagraph"/>
              <w:numPr>
                <w:ilvl w:val="1"/>
                <w:numId w:val="3"/>
              </w:numPr>
              <w:spacing w:after="2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D131C">
              <w:rPr>
                <w:rFonts w:ascii="Times New Roman" w:hAnsi="Times New Roman" w:cs="Times New Roman"/>
                <w:highlight w:val="yellow"/>
              </w:rPr>
              <w:t xml:space="preserve">As an example: </w:t>
            </w:r>
          </w:p>
          <w:p w14:paraId="469EDE53" w14:textId="762AAE12" w:rsidR="00481E99" w:rsidRPr="008D131C" w:rsidRDefault="00481E99" w:rsidP="008D131C">
            <w:pPr>
              <w:pStyle w:val="ListParagraph"/>
              <w:numPr>
                <w:ilvl w:val="2"/>
                <w:numId w:val="3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8D131C">
              <w:rPr>
                <w:rFonts w:ascii="Times New Roman" w:hAnsi="Times New Roman" w:cs="Times New Roman"/>
              </w:rPr>
              <w:t>YARC is responsible for rout</w:t>
            </w:r>
            <w:r w:rsidR="002E3F70">
              <w:rPr>
                <w:rFonts w:ascii="Times New Roman" w:hAnsi="Times New Roman" w:cs="Times New Roman"/>
              </w:rPr>
              <w:t>in</w:t>
            </w:r>
            <w:r w:rsidRPr="008D131C">
              <w:rPr>
                <w:rFonts w:ascii="Times New Roman" w:hAnsi="Times New Roman" w:cs="Times New Roman"/>
              </w:rPr>
              <w:t>e cleaning of the vivarium and aquatics (animals only) facility.</w:t>
            </w:r>
          </w:p>
          <w:p w14:paraId="57C3EF51" w14:textId="2D534546" w:rsidR="00481E99" w:rsidRPr="008D131C" w:rsidRDefault="442F308F" w:rsidP="008D131C">
            <w:pPr>
              <w:pStyle w:val="ListParagraph"/>
              <w:numPr>
                <w:ilvl w:val="2"/>
                <w:numId w:val="3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>Triage custodial and moving services to TS/OC (Tenant Services)</w:t>
            </w:r>
            <w:r w:rsidR="3C52138B" w:rsidRPr="7BC3983E">
              <w:rPr>
                <w:rFonts w:ascii="Times New Roman" w:hAnsi="Times New Roman" w:cs="Times New Roman"/>
              </w:rPr>
              <w:t>.</w:t>
            </w:r>
          </w:p>
          <w:p w14:paraId="12C0D61D" w14:textId="5A78F252" w:rsidR="00481E99" w:rsidRPr="008839B4" w:rsidRDefault="00481E99" w:rsidP="00381B00">
            <w:pPr>
              <w:numPr>
                <w:ilvl w:val="1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If repair work is identified as warranty work</w:t>
            </w:r>
            <w:r w:rsidR="00AA23B6">
              <w:rPr>
                <w:rFonts w:ascii="Times New Roman" w:hAnsi="Times New Roman" w:cs="Times New Roman"/>
              </w:rPr>
              <w:t xml:space="preserve"> </w:t>
            </w:r>
            <w:r w:rsidR="00AA23B6" w:rsidRPr="00C23ADA">
              <w:rPr>
                <w:rFonts w:ascii="Times New Roman" w:hAnsi="Times New Roman" w:cs="Times New Roman"/>
                <w:color w:val="FF0000"/>
              </w:rPr>
              <w:t xml:space="preserve">(not routine </w:t>
            </w:r>
            <w:r w:rsidR="00C23ADA" w:rsidRPr="00C23ADA">
              <w:rPr>
                <w:rFonts w:ascii="Times New Roman" w:hAnsi="Times New Roman" w:cs="Times New Roman"/>
                <w:color w:val="FF0000"/>
              </w:rPr>
              <w:t>maintenance</w:t>
            </w:r>
            <w:r w:rsidRPr="00C23ADA">
              <w:rPr>
                <w:rFonts w:ascii="Times New Roman" w:hAnsi="Times New Roman" w:cs="Times New Roman"/>
                <w:color w:val="FF0000"/>
              </w:rPr>
              <w:t>)</w:t>
            </w:r>
            <w:r w:rsidRPr="008839B4">
              <w:rPr>
                <w:rFonts w:ascii="Times New Roman" w:hAnsi="Times New Roman" w:cs="Times New Roman"/>
              </w:rPr>
              <w:t>:</w:t>
            </w:r>
          </w:p>
          <w:p w14:paraId="0AE2C84B" w14:textId="77777777" w:rsidR="00481E99" w:rsidRPr="008839B4" w:rsidRDefault="442F308F" w:rsidP="00381B00">
            <w:pPr>
              <w:numPr>
                <w:ilvl w:val="2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  <w:color w:val="FF0000"/>
                <w:highlight w:val="yellow"/>
              </w:rPr>
              <w:t>Service responders add troubleshooting notes to the work order.</w:t>
            </w:r>
            <w:r w:rsidRPr="7BC3983E">
              <w:rPr>
                <w:rFonts w:ascii="Times New Roman" w:hAnsi="Times New Roman" w:cs="Times New Roman"/>
              </w:rPr>
              <w:t xml:space="preserve"> </w:t>
            </w:r>
          </w:p>
          <w:p w14:paraId="392A89BD" w14:textId="77777777" w:rsidR="00481E99" w:rsidRPr="008839B4" w:rsidRDefault="00481E99" w:rsidP="00381B00">
            <w:pPr>
              <w:numPr>
                <w:ilvl w:val="2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Create phase work order(s).</w:t>
            </w:r>
          </w:p>
          <w:p w14:paraId="4540388F" w14:textId="77777777" w:rsidR="00361120" w:rsidRPr="00C41A49" w:rsidRDefault="00361120" w:rsidP="00381B00">
            <w:pPr>
              <w:numPr>
                <w:ilvl w:val="2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Campus Site</w:t>
            </w:r>
          </w:p>
          <w:p w14:paraId="29E74289" w14:textId="77777777" w:rsidR="00361120" w:rsidRPr="00C41A49" w:rsidRDefault="00361120" w:rsidP="00361120">
            <w:pPr>
              <w:numPr>
                <w:ilvl w:val="3"/>
                <w:numId w:val="1"/>
              </w:numPr>
              <w:spacing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C41A4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Central</w:t>
            </w:r>
          </w:p>
          <w:p w14:paraId="047240D0" w14:textId="3EBBDD3B" w:rsidR="00361120" w:rsidRDefault="4C896965" w:rsidP="00C41A49">
            <w:pPr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>P-MEP-OC/WW (Mechanical)</w:t>
            </w:r>
          </w:p>
          <w:p w14:paraId="288C1F32" w14:textId="2F53A9BD" w:rsidR="00361120" w:rsidRPr="00C41A49" w:rsidRDefault="4C896965" w:rsidP="00C41A49">
            <w:pPr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 xml:space="preserve">P-OC/WW (Structural) </w:t>
            </w:r>
          </w:p>
          <w:p w14:paraId="1E5BB1F9" w14:textId="6A53BF85" w:rsidR="00F57CD9" w:rsidRPr="00C41A49" w:rsidRDefault="00F57CD9" w:rsidP="00C41A49">
            <w:pPr>
              <w:numPr>
                <w:ilvl w:val="3"/>
                <w:numId w:val="1"/>
              </w:numPr>
              <w:spacing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C41A49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MED</w:t>
            </w:r>
          </w:p>
          <w:p w14:paraId="2FF2DCBF" w14:textId="75B93953" w:rsidR="00481E99" w:rsidRPr="008839B4" w:rsidRDefault="6D79B1AF" w:rsidP="7BC3983E">
            <w:pPr>
              <w:pStyle w:val="ListParagraph"/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C41A49">
              <w:rPr>
                <w:rFonts w:ascii="Times New Roman" w:hAnsi="Times New Roman" w:cs="Times New Roman"/>
                <w:bdr w:val="single" w:sz="6" w:space="1" w:color="085394" w:frame="1"/>
                <w:shd w:val="clear" w:color="auto" w:fill="FFFFFF"/>
              </w:rPr>
              <w:t>M-OCCO</w:t>
            </w:r>
            <w:r w:rsidR="442F308F" w:rsidRPr="008839B4">
              <w:rPr>
                <w:rFonts w:ascii="Times New Roman" w:hAnsi="Times New Roman" w:cs="Times New Roman"/>
              </w:rPr>
              <w:t>/WW (</w:t>
            </w:r>
            <w:r w:rsidR="442F308F" w:rsidRPr="008839B4">
              <w:rPr>
                <w:rFonts w:ascii="Times New Roman" w:hAnsi="Times New Roman" w:cs="Times New Roman"/>
                <w:shd w:val="clear" w:color="auto" w:fill="FFFFFF"/>
              </w:rPr>
              <w:t>MED - OC CONTROLS)</w:t>
            </w:r>
          </w:p>
          <w:p w14:paraId="130B5100" w14:textId="77777777" w:rsidR="00481E99" w:rsidRPr="008839B4" w:rsidRDefault="442F308F" w:rsidP="7BC3983E">
            <w:pPr>
              <w:pStyle w:val="ListParagraph"/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  <w:bdr w:val="single" w:sz="6" w:space="1" w:color="085394" w:frame="1"/>
                <w:shd w:val="clear" w:color="auto" w:fill="FFFFFF"/>
              </w:rPr>
              <w:t>M-OCEL/</w:t>
            </w:r>
            <w:r w:rsidRPr="008839B4">
              <w:rPr>
                <w:rFonts w:ascii="Times New Roman" w:hAnsi="Times New Roman" w:cs="Times New Roman"/>
              </w:rPr>
              <w:t>WW (</w:t>
            </w:r>
            <w:r w:rsidRPr="008839B4">
              <w:rPr>
                <w:rFonts w:ascii="Times New Roman" w:hAnsi="Times New Roman" w:cs="Times New Roman"/>
                <w:shd w:val="clear" w:color="auto" w:fill="FFFFFF"/>
              </w:rPr>
              <w:t>MED - OC ELECTRICAL)</w:t>
            </w:r>
          </w:p>
          <w:p w14:paraId="342F16A9" w14:textId="77777777" w:rsidR="00481E99" w:rsidRPr="008839B4" w:rsidRDefault="442F308F" w:rsidP="7BC3983E">
            <w:pPr>
              <w:pStyle w:val="ListParagraph"/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hyperlink r:id="rId16" w:tooltip="Shop" w:history="1">
              <w:r w:rsidRPr="008839B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single" w:sz="6" w:space="1" w:color="085394" w:frame="1"/>
                  <w:shd w:val="clear" w:color="auto" w:fill="FFFFFF"/>
                </w:rPr>
                <w:t>M-OCHV</w:t>
              </w:r>
            </w:hyperlink>
            <w:r w:rsidRPr="008839B4">
              <w:rPr>
                <w:rFonts w:ascii="Times New Roman" w:hAnsi="Times New Roman" w:cs="Times New Roman"/>
              </w:rPr>
              <w:t>/WW (</w:t>
            </w:r>
            <w:r w:rsidRPr="008839B4">
              <w:rPr>
                <w:rFonts w:ascii="Times New Roman" w:hAnsi="Times New Roman" w:cs="Times New Roman"/>
                <w:shd w:val="clear" w:color="auto" w:fill="FFFFFF"/>
              </w:rPr>
              <w:t>MED - OC HVAC)</w:t>
            </w:r>
          </w:p>
          <w:p w14:paraId="0D852AF0" w14:textId="22233CE4" w:rsidR="00481E99" w:rsidRPr="008839B4" w:rsidRDefault="3AB45A75" w:rsidP="7BC3983E">
            <w:pPr>
              <w:pStyle w:val="ListParagraph"/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1810A2">
              <w:rPr>
                <w:rFonts w:ascii="Times New Roman" w:hAnsi="Times New Roman" w:cs="Times New Roman"/>
                <w:bdr w:val="single" w:sz="6" w:space="1" w:color="auto" w:frame="1"/>
                <w:shd w:val="clear" w:color="auto" w:fill="FFFFFF"/>
              </w:rPr>
              <w:t>M-OCPL</w:t>
            </w:r>
            <w:r w:rsidR="442F308F" w:rsidRPr="008839B4">
              <w:rPr>
                <w:rFonts w:ascii="Times New Roman" w:hAnsi="Times New Roman" w:cs="Times New Roman"/>
              </w:rPr>
              <w:t>/WW (</w:t>
            </w:r>
            <w:r w:rsidR="442F308F" w:rsidRPr="008839B4">
              <w:rPr>
                <w:rFonts w:ascii="Times New Roman" w:hAnsi="Times New Roman" w:cs="Times New Roman"/>
                <w:shd w:val="clear" w:color="auto" w:fill="FFFFFF"/>
              </w:rPr>
              <w:t>MED - OC PLUMBING)</w:t>
            </w:r>
          </w:p>
          <w:p w14:paraId="48CCEEFC" w14:textId="77777777" w:rsidR="00481E99" w:rsidRPr="008839B4" w:rsidRDefault="442F308F" w:rsidP="7BC3983E">
            <w:pPr>
              <w:pStyle w:val="ListParagraph"/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>M-OCRF/WW (MED-OC Refrigeration)</w:t>
            </w:r>
          </w:p>
          <w:p w14:paraId="78F9236B" w14:textId="77777777" w:rsidR="00481E99" w:rsidRPr="008839B4" w:rsidRDefault="442F308F" w:rsidP="7BC3983E">
            <w:pPr>
              <w:pStyle w:val="ListParagraph"/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</w:rPr>
              <w:t>M-OCST/WW work order for structural items</w:t>
            </w:r>
          </w:p>
          <w:p w14:paraId="3D844724" w14:textId="60037A4B" w:rsidR="00361120" w:rsidRPr="0091319C" w:rsidRDefault="00F57CD9" w:rsidP="00361120">
            <w:pPr>
              <w:numPr>
                <w:ilvl w:val="3"/>
                <w:numId w:val="1"/>
              </w:numPr>
              <w:spacing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8839B4">
              <w:rPr>
                <w:rFonts w:ascii="Times New Roman" w:hAnsi="Times New Roman" w:cs="Times New Roman"/>
              </w:rPr>
              <w:t xml:space="preserve">   </w:t>
            </w:r>
            <w:r w:rsidR="00361120" w:rsidRPr="0091319C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</w:t>
            </w:r>
            <w:r w:rsidR="0036112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West Campus</w:t>
            </w:r>
          </w:p>
          <w:p w14:paraId="6A4D9A47" w14:textId="140AC054" w:rsidR="00F57CD9" w:rsidRDefault="00C54673" w:rsidP="00CC20C7">
            <w:pPr>
              <w:numPr>
                <w:ilvl w:val="4"/>
                <w:numId w:val="1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C20C7">
              <w:rPr>
                <w:rFonts w:ascii="Times New Roman" w:hAnsi="Times New Roman" w:cs="Times New Roman"/>
              </w:rPr>
              <w:t>-OC-P/</w:t>
            </w:r>
            <w:r w:rsidR="4C896965" w:rsidRPr="7BC3983E">
              <w:rPr>
                <w:rFonts w:ascii="Times New Roman" w:hAnsi="Times New Roman" w:cs="Times New Roman"/>
              </w:rPr>
              <w:t xml:space="preserve">WW </w:t>
            </w:r>
          </w:p>
          <w:p w14:paraId="4352B248" w14:textId="77777777" w:rsidR="00CC20C7" w:rsidRPr="008D131C" w:rsidRDefault="00CC20C7" w:rsidP="00CC20C7">
            <w:pPr>
              <w:spacing w:after="20" w:line="240" w:lineRule="auto"/>
              <w:ind w:left="3600"/>
              <w:rPr>
                <w:rFonts w:ascii="Times New Roman" w:hAnsi="Times New Roman" w:cs="Times New Roman"/>
              </w:rPr>
            </w:pPr>
          </w:p>
          <w:p w14:paraId="151C840C" w14:textId="77777777" w:rsidR="00377711" w:rsidRDefault="00377711" w:rsidP="00377711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Contact </w:t>
            </w:r>
            <w:r w:rsidRPr="00D674CB">
              <w:rPr>
                <w:rFonts w:ascii="Times New Roman" w:hAnsi="Times New Roman" w:cs="Times New Roman"/>
                <w:b/>
                <w:bCs/>
              </w:rPr>
              <w:t>GC/CM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4CB">
              <w:rPr>
                <w:rFonts w:ascii="Times New Roman" w:hAnsi="Times New Roman" w:cs="Times New Roman"/>
              </w:rPr>
              <w:t>by email and phone</w:t>
            </w:r>
            <w:r w:rsidRPr="008839B4">
              <w:rPr>
                <w:rFonts w:ascii="Times New Roman" w:hAnsi="Times New Roman" w:cs="Times New Roman"/>
              </w:rPr>
              <w:t>.</w:t>
            </w:r>
          </w:p>
          <w:p w14:paraId="417E9638" w14:textId="5254A803" w:rsidR="009E3D31" w:rsidRPr="008839B4" w:rsidRDefault="009E3D31" w:rsidP="009E3D31">
            <w:pPr>
              <w:pStyle w:val="ListParagraph"/>
              <w:numPr>
                <w:ilvl w:val="0"/>
                <w:numId w:val="2"/>
              </w:numPr>
              <w:spacing w:after="2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</w:t>
            </w:r>
            <w:r w:rsidRPr="002E68BF">
              <w:rPr>
                <w:rFonts w:ascii="Times New Roman" w:hAnsi="Times New Roman" w:cs="Times New Roman"/>
                <w:b/>
                <w:bCs/>
              </w:rPr>
              <w:t>Yale PM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77711">
              <w:rPr>
                <w:rFonts w:ascii="Times New Roman" w:hAnsi="Times New Roman" w:cs="Times New Roman"/>
              </w:rPr>
              <w:t xml:space="preserve">by </w:t>
            </w:r>
            <w:r w:rsidRPr="00D674CB">
              <w:rPr>
                <w:rFonts w:ascii="Times New Roman" w:hAnsi="Times New Roman" w:cs="Times New Roman"/>
              </w:rPr>
              <w:t>email and phone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ACB90B" w14:textId="3CF30F03" w:rsidR="00481E99" w:rsidRPr="008839B4" w:rsidRDefault="5B9C933C" w:rsidP="7D00D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7D00DDCC">
              <w:rPr>
                <w:rFonts w:ascii="Times New Roman" w:hAnsi="Times New Roman" w:cs="Times New Roman"/>
              </w:rPr>
              <w:t xml:space="preserve">Add </w:t>
            </w:r>
            <w:r w:rsidR="533065A6" w:rsidRPr="7D00DDCC">
              <w:rPr>
                <w:rFonts w:ascii="Times New Roman" w:hAnsi="Times New Roman" w:cs="Times New Roman"/>
                <w:b/>
                <w:bCs/>
              </w:rPr>
              <w:t>Yale PM</w:t>
            </w:r>
            <w:r w:rsidR="533065A6" w:rsidRPr="7D00DDCC">
              <w:rPr>
                <w:rFonts w:ascii="Times New Roman" w:hAnsi="Times New Roman" w:cs="Times New Roman"/>
                <w:color w:val="FF0000"/>
              </w:rPr>
              <w:t xml:space="preserve"> (and </w:t>
            </w:r>
            <w:r w:rsidR="10055D57" w:rsidRPr="7D00DDCC">
              <w:rPr>
                <w:rFonts w:ascii="Times New Roman" w:hAnsi="Times New Roman" w:cs="Times New Roman"/>
                <w:color w:val="FF0000"/>
              </w:rPr>
              <w:t xml:space="preserve">space </w:t>
            </w:r>
            <w:r w:rsidR="533065A6" w:rsidRPr="7D00DDCC">
              <w:rPr>
                <w:rFonts w:ascii="Times New Roman" w:hAnsi="Times New Roman" w:cs="Times New Roman"/>
                <w:color w:val="FF0000"/>
              </w:rPr>
              <w:t>user</w:t>
            </w:r>
            <w:r w:rsidR="63D5EA87" w:rsidRPr="7D00DDCC">
              <w:rPr>
                <w:rFonts w:ascii="Times New Roman" w:hAnsi="Times New Roman" w:cs="Times New Roman"/>
                <w:color w:val="FF0000"/>
              </w:rPr>
              <w:t xml:space="preserve">(s), when applicable) </w:t>
            </w:r>
            <w:r w:rsidRPr="7D00DDCC">
              <w:rPr>
                <w:rFonts w:ascii="Times New Roman" w:eastAsia="Times New Roman" w:hAnsi="Times New Roman" w:cs="Times New Roman"/>
              </w:rPr>
              <w:t>as alternate requesters on service work orders.</w:t>
            </w:r>
          </w:p>
          <w:p w14:paraId="2A93FFED" w14:textId="3D6AF1E5" w:rsidR="00481E99" w:rsidRPr="008839B4" w:rsidRDefault="04828E68" w:rsidP="7D00DD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7D00DDCC">
              <w:rPr>
                <w:rFonts w:ascii="Times New Roman" w:hAnsi="Times New Roman" w:cs="Times New Roman"/>
              </w:rPr>
              <w:t xml:space="preserve">Copy the </w:t>
            </w:r>
            <w:r w:rsidR="73E6C1C3" w:rsidRPr="7D00DDCC">
              <w:rPr>
                <w:rFonts w:ascii="Times New Roman" w:hAnsi="Times New Roman" w:cs="Times New Roman"/>
                <w:b/>
                <w:bCs/>
              </w:rPr>
              <w:t>Associate Director, Plant Operations and Planning</w:t>
            </w:r>
            <w:r w:rsidR="0E102957" w:rsidRPr="7D00DD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E102957" w:rsidRPr="7D00DDCC">
              <w:rPr>
                <w:rFonts w:ascii="Times New Roman" w:hAnsi="Times New Roman" w:cs="Times New Roman"/>
              </w:rPr>
              <w:t>on the email</w:t>
            </w:r>
            <w:r w:rsidR="14861F16" w:rsidRPr="7D00DDCC">
              <w:rPr>
                <w:rFonts w:ascii="Times New Roman" w:hAnsi="Times New Roman" w:cs="Times New Roman"/>
              </w:rPr>
              <w:t>.</w:t>
            </w:r>
          </w:p>
          <w:p w14:paraId="6015255D" w14:textId="22B75534" w:rsidR="7D00DDCC" w:rsidRDefault="7D00DDCC" w:rsidP="7D00DDCC">
            <w:pPr>
              <w:pStyle w:val="ListParagraph"/>
              <w:spacing w:after="0" w:line="240" w:lineRule="auto"/>
              <w:ind w:left="2520"/>
              <w:rPr>
                <w:rFonts w:ascii="Times New Roman" w:hAnsi="Times New Roman" w:cs="Times New Roman"/>
                <w:b/>
                <w:bCs/>
              </w:rPr>
            </w:pPr>
          </w:p>
          <w:p w14:paraId="03259A15" w14:textId="1012F165" w:rsidR="00F57CD9" w:rsidRPr="008839B4" w:rsidRDefault="70BEF156" w:rsidP="00381B00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7BC3983E">
              <w:rPr>
                <w:rFonts w:ascii="Times New Roman" w:hAnsi="Times New Roman" w:cs="Times New Roman"/>
                <w:b/>
                <w:bCs/>
              </w:rPr>
              <w:t>GC/</w:t>
            </w:r>
            <w:r w:rsidR="442F308F" w:rsidRPr="7BC3983E">
              <w:rPr>
                <w:rFonts w:ascii="Times New Roman" w:hAnsi="Times New Roman" w:cs="Times New Roman"/>
                <w:b/>
                <w:bCs/>
              </w:rPr>
              <w:t>C</w:t>
            </w:r>
            <w:r w:rsidR="457B704B" w:rsidRPr="7BC3983E">
              <w:rPr>
                <w:rFonts w:ascii="Times New Roman" w:hAnsi="Times New Roman" w:cs="Times New Roman"/>
                <w:b/>
                <w:bCs/>
              </w:rPr>
              <w:t>M</w:t>
            </w:r>
            <w:r w:rsidR="442F308F" w:rsidRPr="7BC398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442F308F" w:rsidRPr="7BC3983E">
              <w:rPr>
                <w:rFonts w:ascii="Times New Roman" w:hAnsi="Times New Roman" w:cs="Times New Roman"/>
              </w:rPr>
              <w:t>will provide status of work order(s) by responding to the Open Warranty Work Order report that</w:t>
            </w:r>
            <w:r w:rsidR="36BBA148" w:rsidRPr="7BC3983E">
              <w:rPr>
                <w:rFonts w:ascii="Times New Roman" w:hAnsi="Times New Roman" w:cs="Times New Roman"/>
              </w:rPr>
              <w:t xml:space="preserve"> the</w:t>
            </w:r>
            <w:r w:rsidR="442F308F" w:rsidRPr="7BC3983E">
              <w:rPr>
                <w:rFonts w:ascii="Times New Roman" w:hAnsi="Times New Roman" w:cs="Times New Roman"/>
              </w:rPr>
              <w:t xml:space="preserve"> </w:t>
            </w:r>
            <w:r w:rsidR="1A38582B" w:rsidRPr="7BC3983E">
              <w:rPr>
                <w:rFonts w:ascii="Times New Roman" w:hAnsi="Times New Roman" w:cs="Times New Roman"/>
                <w:b/>
                <w:bCs/>
              </w:rPr>
              <w:t>Associate Director, Plant Operations and Planning</w:t>
            </w:r>
            <w:r w:rsidR="1A38582B" w:rsidRPr="7BC3983E">
              <w:rPr>
                <w:rFonts w:ascii="Times New Roman" w:hAnsi="Times New Roman" w:cs="Times New Roman"/>
              </w:rPr>
              <w:t xml:space="preserve"> </w:t>
            </w:r>
            <w:r w:rsidR="442F308F" w:rsidRPr="7BC3983E">
              <w:rPr>
                <w:rFonts w:ascii="Times New Roman" w:hAnsi="Times New Roman" w:cs="Times New Roman"/>
              </w:rPr>
              <w:t xml:space="preserve">will email </w:t>
            </w:r>
            <w:r w:rsidRPr="7BC3983E">
              <w:rPr>
                <w:rFonts w:ascii="Times New Roman" w:hAnsi="Times New Roman" w:cs="Times New Roman"/>
              </w:rPr>
              <w:t>weekly</w:t>
            </w:r>
            <w:r w:rsidR="442F308F" w:rsidRPr="7BC3983E">
              <w:rPr>
                <w:rFonts w:ascii="Times New Roman" w:hAnsi="Times New Roman" w:cs="Times New Roman"/>
              </w:rPr>
              <w:t>.</w:t>
            </w:r>
          </w:p>
          <w:p w14:paraId="1BF589A3" w14:textId="1A3DA306" w:rsidR="00481E99" w:rsidRPr="008839B4" w:rsidRDefault="152FD25E" w:rsidP="00381B00">
            <w:pPr>
              <w:pStyle w:val="ListParagraph"/>
              <w:numPr>
                <w:ilvl w:val="1"/>
                <w:numId w:val="1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  <w:b/>
                <w:bCs/>
              </w:rPr>
              <w:t>GC/</w:t>
            </w:r>
            <w:r w:rsidR="5B9C933C" w:rsidRPr="7D00DDCC">
              <w:rPr>
                <w:rFonts w:ascii="Times New Roman" w:hAnsi="Times New Roman" w:cs="Times New Roman"/>
                <w:b/>
                <w:bCs/>
              </w:rPr>
              <w:t>C</w:t>
            </w:r>
            <w:r w:rsidR="533065A6" w:rsidRPr="7D00DDCC">
              <w:rPr>
                <w:rFonts w:ascii="Times New Roman" w:hAnsi="Times New Roman" w:cs="Times New Roman"/>
                <w:b/>
                <w:bCs/>
              </w:rPr>
              <w:t>M</w:t>
            </w:r>
            <w:r w:rsidR="5B9C933C" w:rsidRPr="7D00DDCC">
              <w:rPr>
                <w:rFonts w:ascii="Times New Roman" w:hAnsi="Times New Roman" w:cs="Times New Roman"/>
              </w:rPr>
              <w:t xml:space="preserve"> will return the updated report (within 48-hours) to </w:t>
            </w:r>
            <w:r w:rsidR="14990446" w:rsidRPr="7D00DDCC">
              <w:rPr>
                <w:rFonts w:ascii="Times New Roman" w:hAnsi="Times New Roman" w:cs="Times New Roman"/>
              </w:rPr>
              <w:t>the</w:t>
            </w:r>
            <w:r w:rsidR="14990446" w:rsidRPr="7D00DDC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14990446" w:rsidRPr="7D00DDCC">
              <w:rPr>
                <w:rFonts w:ascii="Times New Roman" w:hAnsi="Times New Roman" w:cs="Times New Roman"/>
                <w:b/>
                <w:bCs/>
              </w:rPr>
              <w:t>Associate Director, Plant Operations and Planning</w:t>
            </w:r>
            <w:r w:rsidR="5B9C933C" w:rsidRPr="7D00DDCC">
              <w:rPr>
                <w:rFonts w:ascii="Times New Roman" w:hAnsi="Times New Roman" w:cs="Times New Roman"/>
              </w:rPr>
              <w:t xml:space="preserve">.  </w:t>
            </w:r>
          </w:p>
          <w:p w14:paraId="477AD766" w14:textId="2F41D004" w:rsidR="00481E99" w:rsidRPr="008839B4" w:rsidRDefault="00481E99" w:rsidP="7BC3983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CBEFBA" w14:textId="3AD1B181" w:rsidR="00481E99" w:rsidRPr="008839B4" w:rsidRDefault="00481E99" w:rsidP="7BC3983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90414A" w14:textId="37F3DC1B" w:rsidR="00481E99" w:rsidRPr="008839B4" w:rsidRDefault="00481E99" w:rsidP="7D00DD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6BD2" w:rsidRPr="008839B4" w14:paraId="33B6D22F" w14:textId="77777777" w:rsidTr="7BC3983E">
        <w:trPr>
          <w:trHeight w:val="362"/>
        </w:trPr>
        <w:tc>
          <w:tcPr>
            <w:tcW w:w="10705" w:type="dxa"/>
            <w:gridSpan w:val="2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  <w:vAlign w:val="center"/>
            <w:hideMark/>
          </w:tcPr>
          <w:p w14:paraId="3054791B" w14:textId="54A1D2DA" w:rsidR="00926BD2" w:rsidRPr="008839B4" w:rsidRDefault="00D90FB2" w:rsidP="00926BD2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>Warranty:</w:t>
            </w:r>
            <w:r w:rsidR="002A5926" w:rsidRPr="00883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Warranty end period turnover date to Yale Facilities Operations </w:t>
            </w:r>
          </w:p>
        </w:tc>
      </w:tr>
      <w:tr w:rsidR="00481E99" w:rsidRPr="008839B4" w14:paraId="5D3F1F60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</w:tcPr>
          <w:p w14:paraId="59A37F7D" w14:textId="4DFC378F" w:rsidR="00481E99" w:rsidRDefault="442F308F" w:rsidP="00481E99">
            <w:p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7BC3983E">
              <w:rPr>
                <w:rFonts w:ascii="Times New Roman" w:hAnsi="Times New Roman" w:cs="Times New Roman"/>
                <w:b/>
                <w:bCs/>
              </w:rPr>
              <w:lastRenderedPageBreak/>
              <w:t>Warranty period for commissioned items (MEP related</w:t>
            </w:r>
            <w:r w:rsidR="5B0D5A60" w:rsidRPr="7BC3983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852625">
              <w:rPr>
                <w:rFonts w:ascii="Times New Roman" w:hAnsi="Times New Roman" w:cs="Times New Roman"/>
                <w:b/>
                <w:bCs/>
              </w:rPr>
              <w:t>15</w:t>
            </w:r>
            <w:r w:rsidR="002A0C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1722C02D" w:rsidRPr="7BC3983E">
              <w:rPr>
                <w:rFonts w:ascii="Times New Roman" w:hAnsi="Times New Roman" w:cs="Times New Roman"/>
                <w:b/>
                <w:bCs/>
              </w:rPr>
              <w:t>M</w:t>
            </w:r>
            <w:r w:rsidR="5B0D5A60" w:rsidRPr="7BC3983E">
              <w:rPr>
                <w:rFonts w:ascii="Times New Roman" w:hAnsi="Times New Roman" w:cs="Times New Roman"/>
                <w:b/>
                <w:bCs/>
              </w:rPr>
              <w:t>onths</w:t>
            </w:r>
            <w:r w:rsidR="006049C7">
              <w:rPr>
                <w:rFonts w:ascii="Times New Roman" w:hAnsi="Times New Roman" w:cs="Times New Roman"/>
                <w:b/>
                <w:bCs/>
              </w:rPr>
              <w:t xml:space="preserve"> if applicable</w:t>
            </w:r>
            <w:r w:rsidRPr="7BC3983E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5B0D5A60" w:rsidRPr="7BC3983E">
              <w:rPr>
                <w:rFonts w:ascii="Times New Roman" w:hAnsi="Times New Roman" w:cs="Times New Roman"/>
                <w:b/>
                <w:bCs/>
                <w:highlight w:val="yellow"/>
              </w:rPr>
              <w:t>XX/XX/XX</w:t>
            </w:r>
          </w:p>
          <w:p w14:paraId="705EC18A" w14:textId="68719E31" w:rsidR="00481E99" w:rsidRDefault="002A0C3E" w:rsidP="00CC5701">
            <w:pPr>
              <w:pStyle w:val="ListParagraph"/>
              <w:numPr>
                <w:ilvl w:val="0"/>
                <w:numId w:val="11"/>
              </w:numPr>
              <w:spacing w:before="160"/>
              <w:rPr>
                <w:rFonts w:ascii="Times New Roman" w:hAnsi="Times New Roman" w:cs="Times New Roman"/>
              </w:rPr>
            </w:pPr>
            <w:r w:rsidRPr="00CC5701">
              <w:rPr>
                <w:rFonts w:ascii="Times New Roman" w:hAnsi="Times New Roman" w:cs="Times New Roman"/>
              </w:rPr>
              <w:t>For portions of the Work that require commissioning per the Specification,</w:t>
            </w:r>
            <w:r w:rsidR="00CC5701" w:rsidRPr="00CC5701">
              <w:rPr>
                <w:rFonts w:ascii="Times New Roman" w:hAnsi="Times New Roman" w:cs="Times New Roman"/>
              </w:rPr>
              <w:t xml:space="preserve"> Section 4.1.6.2 of the Project Conditions, </w:t>
            </w:r>
            <w:r w:rsidRPr="00CC5701">
              <w:rPr>
                <w:rFonts w:ascii="Times New Roman" w:hAnsi="Times New Roman" w:cs="Times New Roman"/>
              </w:rPr>
              <w:t>the warranty period shall be no less than 15 months from Substantial Completion.</w:t>
            </w:r>
          </w:p>
          <w:p w14:paraId="53089B1F" w14:textId="5587BF1D" w:rsidR="00C3246D" w:rsidRPr="00C3246D" w:rsidRDefault="00C3246D" w:rsidP="00C3246D">
            <w:p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00C3246D">
              <w:rPr>
                <w:rFonts w:ascii="Times New Roman" w:hAnsi="Times New Roman" w:cs="Times New Roman"/>
                <w:b/>
                <w:bCs/>
              </w:rPr>
              <w:t xml:space="preserve">Warranty period for all other items (12 Months) </w:t>
            </w:r>
            <w:r w:rsidRPr="00C3246D">
              <w:rPr>
                <w:rFonts w:ascii="Times New Roman" w:hAnsi="Times New Roman" w:cs="Times New Roman"/>
                <w:b/>
                <w:bCs/>
                <w:highlight w:val="yellow"/>
              </w:rPr>
              <w:t>XX/XX/XX</w:t>
            </w:r>
          </w:p>
          <w:p w14:paraId="7E33B0E2" w14:textId="77777777" w:rsidR="00481E99" w:rsidRPr="008839B4" w:rsidRDefault="00481E99" w:rsidP="00481E99">
            <w:pPr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>After the above dates, when the construction warranty has expired, Yale Facilities Operations will contact the warranty vendor for follow-up if individual product warranties exceed the construction warranty period.</w:t>
            </w:r>
          </w:p>
          <w:p w14:paraId="2015C1B8" w14:textId="61F7A52C" w:rsidR="00481E99" w:rsidRPr="008839B4" w:rsidRDefault="00481E99" w:rsidP="00481E9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39B4">
              <w:rPr>
                <w:rFonts w:ascii="Times New Roman" w:eastAsia="Times New Roman" w:hAnsi="Times New Roman" w:cs="Times New Roman"/>
              </w:rPr>
              <w:t>An 11</w:t>
            </w:r>
            <w:r w:rsidRPr="008839B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8839B4">
              <w:rPr>
                <w:rFonts w:ascii="Times New Roman" w:eastAsia="Times New Roman" w:hAnsi="Times New Roman" w:cs="Times New Roman"/>
              </w:rPr>
              <w:t xml:space="preserve"> month warranty building tour will occur on or around </w:t>
            </w:r>
            <w:r w:rsidR="008839B4" w:rsidRPr="00587541">
              <w:rPr>
                <w:rFonts w:ascii="Times New Roman" w:eastAsia="Times New Roman" w:hAnsi="Times New Roman" w:cs="Times New Roman"/>
                <w:highlight w:val="yellow"/>
              </w:rPr>
              <w:t>X/XX/XX</w:t>
            </w:r>
            <w:r w:rsidRPr="008839B4">
              <w:rPr>
                <w:rFonts w:ascii="Times New Roman" w:eastAsia="Times New Roman" w:hAnsi="Times New Roman" w:cs="Times New Roman"/>
              </w:rPr>
              <w:t>.  This will allow for a 30-day response to the final warranty list.</w:t>
            </w:r>
          </w:p>
          <w:p w14:paraId="7DB56DCE" w14:textId="135B06CA" w:rsidR="00481E99" w:rsidRPr="008839B4" w:rsidRDefault="00481E99" w:rsidP="00481E99">
            <w:pPr>
              <w:numPr>
                <w:ilvl w:val="0"/>
                <w:numId w:val="4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8839B4">
              <w:rPr>
                <w:rFonts w:ascii="Times New Roman" w:hAnsi="Times New Roman" w:cs="Times New Roman"/>
              </w:rPr>
              <w:t xml:space="preserve"> </w:t>
            </w:r>
            <w:r w:rsidR="00B92A9D" w:rsidRPr="00B92A9D">
              <w:rPr>
                <w:rFonts w:ascii="Times New Roman" w:hAnsi="Times New Roman" w:cs="Times New Roman"/>
                <w:b/>
                <w:bCs/>
              </w:rPr>
              <w:t>Yale Facilit</w:t>
            </w:r>
            <w:r w:rsidR="007609AE">
              <w:rPr>
                <w:rFonts w:ascii="Times New Roman" w:hAnsi="Times New Roman" w:cs="Times New Roman"/>
                <w:b/>
                <w:bCs/>
              </w:rPr>
              <w:t>ies</w:t>
            </w:r>
            <w:r w:rsidR="008839B4" w:rsidRPr="00B92A9D">
              <w:rPr>
                <w:rFonts w:ascii="Times New Roman" w:hAnsi="Times New Roman" w:cs="Times New Roman"/>
                <w:b/>
                <w:bCs/>
              </w:rPr>
              <w:t xml:space="preserve"> Super</w:t>
            </w:r>
            <w:r w:rsidR="00F3226D" w:rsidRPr="00B92A9D">
              <w:rPr>
                <w:rFonts w:ascii="Times New Roman" w:hAnsi="Times New Roman" w:cs="Times New Roman"/>
                <w:b/>
                <w:bCs/>
              </w:rPr>
              <w:t>intend</w:t>
            </w:r>
            <w:r w:rsidR="00583866" w:rsidRPr="00B92A9D">
              <w:rPr>
                <w:rFonts w:ascii="Times New Roman" w:hAnsi="Times New Roman" w:cs="Times New Roman"/>
                <w:b/>
                <w:bCs/>
              </w:rPr>
              <w:t>ent</w:t>
            </w:r>
            <w:r w:rsidRPr="00B92A9D">
              <w:rPr>
                <w:rFonts w:ascii="Times New Roman" w:hAnsi="Times New Roman" w:cs="Times New Roman"/>
              </w:rPr>
              <w:t xml:space="preserve"> </w:t>
            </w:r>
            <w:r w:rsidRPr="008839B4">
              <w:rPr>
                <w:rFonts w:ascii="Times New Roman" w:hAnsi="Times New Roman" w:cs="Times New Roman"/>
              </w:rPr>
              <w:t>is the person-in-charge (point person)</w:t>
            </w:r>
          </w:p>
          <w:p w14:paraId="3442805B" w14:textId="11A359AE" w:rsidR="00481E99" w:rsidRPr="008839B4" w:rsidRDefault="672F94AB" w:rsidP="00481E99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1080"/>
              <w:rPr>
                <w:rFonts w:ascii="Times New Roman" w:hAnsi="Times New Roman" w:cs="Times New Roman"/>
              </w:rPr>
            </w:pPr>
            <w:r w:rsidRPr="7D00DDCC">
              <w:rPr>
                <w:rFonts w:ascii="Times New Roman" w:hAnsi="Times New Roman" w:cs="Times New Roman"/>
              </w:rPr>
              <w:t>The</w:t>
            </w:r>
            <w:r w:rsidRPr="7D00DDC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7D00DDCC">
              <w:rPr>
                <w:rFonts w:ascii="Times New Roman" w:hAnsi="Times New Roman" w:cs="Times New Roman"/>
                <w:b/>
                <w:bCs/>
              </w:rPr>
              <w:t>Associate Director, Plant Operations and Planning</w:t>
            </w:r>
            <w:r w:rsidR="5B9C933C" w:rsidRPr="7D00DDCC">
              <w:rPr>
                <w:rFonts w:ascii="Times New Roman" w:hAnsi="Times New Roman" w:cs="Times New Roman"/>
              </w:rPr>
              <w:t xml:space="preserve"> will be kept informed on all building issues. </w:t>
            </w:r>
          </w:p>
          <w:p w14:paraId="57EA9410" w14:textId="77777777" w:rsidR="00481E99" w:rsidRPr="008839B4" w:rsidRDefault="00481E99" w:rsidP="00481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CEB" w:rsidRPr="008839B4" w14:paraId="14F9FFC4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</w:tcPr>
          <w:p w14:paraId="0735209C" w14:textId="316FF144" w:rsidR="008839B4" w:rsidRDefault="008839B4" w:rsidP="00481E99">
            <w:p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008839B4">
              <w:rPr>
                <w:rFonts w:ascii="Times New Roman" w:hAnsi="Times New Roman" w:cs="Times New Roman"/>
                <w:b/>
                <w:bCs/>
              </w:rPr>
              <w:t>STAKEHOLDER INFORMATION</w:t>
            </w:r>
            <w:r w:rsidR="00B459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F7D8752" w14:textId="1EF933FA" w:rsidR="00B45961" w:rsidRPr="00333251" w:rsidRDefault="707430C3" w:rsidP="00481E99">
            <w:pPr>
              <w:spacing w:before="160"/>
              <w:rPr>
                <w:rFonts w:ascii="Times New Roman" w:hAnsi="Times New Roman" w:cs="Times New Roman"/>
                <w:color w:val="FF0000"/>
              </w:rPr>
            </w:pPr>
            <w:r w:rsidRPr="7D00DDCC">
              <w:rPr>
                <w:rFonts w:ascii="Times New Roman" w:hAnsi="Times New Roman" w:cs="Times New Roman"/>
                <w:color w:val="FF0000"/>
              </w:rPr>
              <w:t>The information</w:t>
            </w:r>
            <w:r w:rsidR="52381714" w:rsidRPr="7D00DDCC">
              <w:rPr>
                <w:rFonts w:ascii="Times New Roman" w:hAnsi="Times New Roman" w:cs="Times New Roman"/>
                <w:color w:val="FF0000"/>
              </w:rPr>
              <w:t xml:space="preserve"> below </w:t>
            </w:r>
            <w:r w:rsidR="456DA674" w:rsidRPr="7D00DDCC">
              <w:rPr>
                <w:rFonts w:ascii="Times New Roman" w:hAnsi="Times New Roman" w:cs="Times New Roman"/>
                <w:color w:val="FF0000"/>
              </w:rPr>
              <w:t xml:space="preserve">is for project specific information regarding ancillary </w:t>
            </w:r>
            <w:r w:rsidR="3E19F513" w:rsidRPr="7D00DDCC">
              <w:rPr>
                <w:rFonts w:ascii="Times New Roman" w:hAnsi="Times New Roman" w:cs="Times New Roman"/>
                <w:color w:val="FF0000"/>
              </w:rPr>
              <w:t xml:space="preserve">departments </w:t>
            </w:r>
            <w:r w:rsidR="284FD0ED" w:rsidRPr="7D00DDCC">
              <w:rPr>
                <w:rFonts w:ascii="Times New Roman" w:hAnsi="Times New Roman" w:cs="Times New Roman"/>
                <w:color w:val="FF0000"/>
              </w:rPr>
              <w:t xml:space="preserve">related to building turnover and warranty </w:t>
            </w:r>
            <w:r w:rsidR="3E19F513" w:rsidRPr="7D00DDCC">
              <w:rPr>
                <w:rFonts w:ascii="Times New Roman" w:hAnsi="Times New Roman" w:cs="Times New Roman"/>
                <w:color w:val="FF0000"/>
              </w:rPr>
              <w:t xml:space="preserve">(i.e. Custodial, Landscape and Grounds, </w:t>
            </w:r>
            <w:r w:rsidR="3E1D8EA4" w:rsidRPr="7D00DDCC">
              <w:rPr>
                <w:rFonts w:ascii="Times New Roman" w:hAnsi="Times New Roman" w:cs="Times New Roman"/>
                <w:color w:val="FF0000"/>
              </w:rPr>
              <w:t>etc.)</w:t>
            </w:r>
          </w:p>
          <w:p w14:paraId="59CC7D91" w14:textId="4DC45FB5" w:rsidR="00B73CEB" w:rsidRPr="008839B4" w:rsidRDefault="00B73CEB" w:rsidP="00481E99">
            <w:p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008839B4">
              <w:rPr>
                <w:rFonts w:ascii="Times New Roman" w:hAnsi="Times New Roman" w:cs="Times New Roman"/>
                <w:b/>
                <w:bCs/>
              </w:rPr>
              <w:t>Custodial:</w:t>
            </w:r>
            <w:r w:rsidR="00D67E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73CEB" w:rsidRPr="008839B4" w14:paraId="102DC719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auto"/>
          </w:tcPr>
          <w:p w14:paraId="2DD89CB6" w14:textId="77777777" w:rsidR="00F90477" w:rsidRDefault="00F90477" w:rsidP="00B73CEB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BA44E7">
              <w:rPr>
                <w:rFonts w:ascii="Times New Roman" w:hAnsi="Times New Roman" w:cs="Times New Roman"/>
                <w:highlight w:val="yellow"/>
              </w:rPr>
              <w:t>[Enter relevant information here]</w:t>
            </w:r>
          </w:p>
          <w:p w14:paraId="0B118F50" w14:textId="6A222471" w:rsidR="00F90477" w:rsidRPr="006968FC" w:rsidRDefault="00F90477" w:rsidP="00B73CEB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Times New Roman" w:hAnsi="Times New Roman" w:cs="Times New Roman"/>
                <w:color w:val="FF0000"/>
              </w:rPr>
            </w:pPr>
            <w:r w:rsidRPr="006968FC">
              <w:rPr>
                <w:rFonts w:ascii="Times New Roman" w:hAnsi="Times New Roman" w:cs="Times New Roman"/>
                <w:color w:val="FF0000"/>
              </w:rPr>
              <w:t>Example below:</w:t>
            </w:r>
            <w:r w:rsidR="006968FC" w:rsidRPr="006968FC">
              <w:rPr>
                <w:rFonts w:ascii="Times New Roman" w:hAnsi="Times New Roman" w:cs="Times New Roman"/>
                <w:color w:val="FF0000"/>
              </w:rPr>
              <w:t xml:space="preserve">  For Tenant Services and YARC spaces</w:t>
            </w:r>
          </w:p>
          <w:p w14:paraId="473BC02E" w14:textId="094E1CA0" w:rsidR="00B73CEB" w:rsidRPr="00931623" w:rsidRDefault="00B73CEB" w:rsidP="00931623">
            <w:pPr>
              <w:pStyle w:val="ListParagraph"/>
              <w:numPr>
                <w:ilvl w:val="1"/>
                <w:numId w:val="3"/>
              </w:numPr>
              <w:spacing w:after="20" w:line="240" w:lineRule="auto"/>
              <w:rPr>
                <w:rFonts w:ascii="Times New Roman" w:hAnsi="Times New Roman" w:cs="Times New Roman"/>
                <w:color w:val="FF0000"/>
              </w:rPr>
            </w:pPr>
            <w:r w:rsidRPr="00931623">
              <w:rPr>
                <w:rFonts w:ascii="Times New Roman" w:hAnsi="Times New Roman" w:cs="Times New Roman"/>
                <w:color w:val="FF0000"/>
              </w:rPr>
              <w:t xml:space="preserve">Tenant Services will be first service </w:t>
            </w:r>
            <w:r w:rsidR="00571C31" w:rsidRPr="00931623">
              <w:rPr>
                <w:rFonts w:ascii="Times New Roman" w:hAnsi="Times New Roman" w:cs="Times New Roman"/>
                <w:color w:val="FF0000"/>
              </w:rPr>
              <w:t>responder</w:t>
            </w:r>
          </w:p>
          <w:p w14:paraId="3B0C9C1E" w14:textId="33C2E055" w:rsidR="00B73CEB" w:rsidRPr="00931623" w:rsidRDefault="00B73CEB" w:rsidP="00931623">
            <w:pPr>
              <w:pStyle w:val="ListParagraph"/>
              <w:numPr>
                <w:ilvl w:val="1"/>
                <w:numId w:val="3"/>
              </w:numPr>
              <w:spacing w:after="20" w:line="240" w:lineRule="auto"/>
              <w:rPr>
                <w:rFonts w:ascii="Times New Roman" w:hAnsi="Times New Roman" w:cs="Times New Roman"/>
                <w:color w:val="FF0000"/>
              </w:rPr>
            </w:pPr>
            <w:r w:rsidRPr="00931623">
              <w:rPr>
                <w:rFonts w:ascii="Times New Roman" w:hAnsi="Times New Roman" w:cs="Times New Roman"/>
                <w:color w:val="FF0000"/>
              </w:rPr>
              <w:t>YARC is responsible for rout</w:t>
            </w:r>
            <w:r w:rsidR="00A76A84" w:rsidRPr="00931623">
              <w:rPr>
                <w:rFonts w:ascii="Times New Roman" w:hAnsi="Times New Roman" w:cs="Times New Roman"/>
                <w:color w:val="FF0000"/>
              </w:rPr>
              <w:t>in</w:t>
            </w:r>
            <w:r w:rsidRPr="00931623">
              <w:rPr>
                <w:rFonts w:ascii="Times New Roman" w:hAnsi="Times New Roman" w:cs="Times New Roman"/>
                <w:color w:val="FF0000"/>
              </w:rPr>
              <w:t>e cleaning of the vivarium and aquatics (animals only) facility.</w:t>
            </w:r>
          </w:p>
          <w:p w14:paraId="660CB2A1" w14:textId="5B51D7D8" w:rsidR="00B73CEB" w:rsidRPr="008839B4" w:rsidRDefault="00B73CEB" w:rsidP="00931623">
            <w:pPr>
              <w:pStyle w:val="ListParagraph"/>
              <w:numPr>
                <w:ilvl w:val="1"/>
                <w:numId w:val="3"/>
              </w:numPr>
              <w:spacing w:after="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1623">
              <w:rPr>
                <w:rFonts w:ascii="Times New Roman" w:hAnsi="Times New Roman" w:cs="Times New Roman"/>
                <w:color w:val="FF0000"/>
              </w:rPr>
              <w:t xml:space="preserve">Triage custodial and moving services to TS/OC (Tenant Services) </w:t>
            </w:r>
          </w:p>
        </w:tc>
      </w:tr>
      <w:tr w:rsidR="00B73CEB" w:rsidRPr="008839B4" w14:paraId="1738308E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</w:tcPr>
          <w:p w14:paraId="7437AEC2" w14:textId="0277EBE1" w:rsidR="00B73CEB" w:rsidRPr="008839B4" w:rsidRDefault="00B73CEB" w:rsidP="00481E99">
            <w:p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008839B4">
              <w:rPr>
                <w:rFonts w:ascii="Times New Roman" w:hAnsi="Times New Roman" w:cs="Times New Roman"/>
                <w:b/>
                <w:bCs/>
              </w:rPr>
              <w:t>Grounds:</w:t>
            </w:r>
          </w:p>
        </w:tc>
      </w:tr>
      <w:tr w:rsidR="006E52EE" w:rsidRPr="008839B4" w14:paraId="442D9F7C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auto"/>
          </w:tcPr>
          <w:p w14:paraId="102A5C8F" w14:textId="4EB77511" w:rsidR="006E52EE" w:rsidRPr="00BA44E7" w:rsidRDefault="00BA44E7" w:rsidP="00BA44E7">
            <w:pPr>
              <w:pStyle w:val="ListParagraph"/>
              <w:numPr>
                <w:ilvl w:val="0"/>
                <w:numId w:val="3"/>
              </w:numPr>
              <w:spacing w:after="20" w:line="240" w:lineRule="auto"/>
              <w:rPr>
                <w:rFonts w:ascii="Times New Roman" w:hAnsi="Times New Roman" w:cs="Times New Roman"/>
              </w:rPr>
            </w:pPr>
            <w:r w:rsidRPr="00BA44E7">
              <w:rPr>
                <w:rFonts w:ascii="Times New Roman" w:hAnsi="Times New Roman" w:cs="Times New Roman"/>
                <w:highlight w:val="yellow"/>
              </w:rPr>
              <w:t>[Enter relevant information here]</w:t>
            </w:r>
          </w:p>
        </w:tc>
      </w:tr>
      <w:tr w:rsidR="00B73CEB" w:rsidRPr="008839B4" w14:paraId="38F60659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</w:tcPr>
          <w:p w14:paraId="4053AFEF" w14:textId="77777777" w:rsidR="00E67334" w:rsidRDefault="00E67334" w:rsidP="006E52EE">
            <w:pPr>
              <w:tabs>
                <w:tab w:val="left" w:pos="4276"/>
              </w:tabs>
              <w:spacing w:before="1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</w:t>
            </w:r>
            <w:r w:rsidR="00B73CEB" w:rsidRPr="008839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E4C1CB5" w14:textId="175A7ED4" w:rsidR="00B73CEB" w:rsidRPr="00E67334" w:rsidRDefault="45F81324" w:rsidP="7D00DDCC">
            <w:pPr>
              <w:tabs>
                <w:tab w:val="left" w:pos="4276"/>
              </w:tabs>
              <w:spacing w:before="16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7D00DD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(i.e. Parking, Hospitality, etc., as necessar</w:t>
            </w:r>
            <w:r w:rsidR="17BEDF96" w:rsidRPr="7D00DDC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y</w:t>
            </w:r>
          </w:p>
        </w:tc>
      </w:tr>
      <w:tr w:rsidR="00BA44E7" w:rsidRPr="008839B4" w14:paraId="3B15D892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auto"/>
          </w:tcPr>
          <w:p w14:paraId="22C3580E" w14:textId="4A5D1B0A" w:rsidR="00BA44E7" w:rsidRPr="002F723F" w:rsidRDefault="00BA44E7" w:rsidP="002F723F">
            <w:pPr>
              <w:pStyle w:val="ListParagraph"/>
              <w:numPr>
                <w:ilvl w:val="0"/>
                <w:numId w:val="3"/>
              </w:num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002F723F">
              <w:rPr>
                <w:rFonts w:ascii="Times New Roman" w:hAnsi="Times New Roman" w:cs="Times New Roman"/>
                <w:highlight w:val="yellow"/>
              </w:rPr>
              <w:t>[Enter relevant information here]</w:t>
            </w:r>
          </w:p>
        </w:tc>
      </w:tr>
      <w:tr w:rsidR="00481E99" w:rsidRPr="008839B4" w14:paraId="51A890FF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DAE9F7" w:themeFill="text2" w:themeFillTint="1A"/>
          </w:tcPr>
          <w:p w14:paraId="23BA420D" w14:textId="77777777" w:rsidR="00A53896" w:rsidRDefault="00BD5C07" w:rsidP="00481E99">
            <w:pPr>
              <w:spacing w:before="16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Resources for Building Occupants: </w:t>
            </w:r>
          </w:p>
          <w:p w14:paraId="7D52197B" w14:textId="3B84B464" w:rsidR="00481E99" w:rsidRPr="008839B4" w:rsidRDefault="00BD5C07" w:rsidP="00481E99">
            <w:pPr>
              <w:spacing w:before="160"/>
              <w:rPr>
                <w:rFonts w:ascii="Times New Roman" w:hAnsi="Times New Roman" w:cs="Times New Roman"/>
                <w:b/>
                <w:bCs/>
              </w:rPr>
            </w:pPr>
            <w:r w:rsidRPr="00BD5C07">
              <w:rPr>
                <w:rFonts w:ascii="Times New Roman" w:hAnsi="Times New Roman" w:cs="Times New Roman"/>
                <w:color w:val="FF0000"/>
              </w:rPr>
              <w:t xml:space="preserve">Attach </w:t>
            </w:r>
            <w:r w:rsidR="00A71596">
              <w:rPr>
                <w:rFonts w:ascii="Times New Roman" w:hAnsi="Times New Roman" w:cs="Times New Roman"/>
                <w:color w:val="FF0000"/>
              </w:rPr>
              <w:t xml:space="preserve">floor plans and other resources </w:t>
            </w:r>
            <w:r w:rsidRPr="00BD5C07">
              <w:rPr>
                <w:rFonts w:ascii="Times New Roman" w:hAnsi="Times New Roman" w:cs="Times New Roman"/>
                <w:color w:val="FF0000"/>
              </w:rPr>
              <w:t>to this document</w:t>
            </w:r>
          </w:p>
        </w:tc>
      </w:tr>
      <w:tr w:rsidR="00481E99" w:rsidRPr="008839B4" w14:paraId="1B7632BF" w14:textId="77777777" w:rsidTr="7BC3983E">
        <w:trPr>
          <w:gridAfter w:val="1"/>
          <w:wAfter w:w="28" w:type="dxa"/>
          <w:trHeight w:val="724"/>
        </w:trPr>
        <w:tc>
          <w:tcPr>
            <w:tcW w:w="10677" w:type="dxa"/>
            <w:tcBorders>
              <w:top w:val="single" w:sz="4" w:space="0" w:color="00356B"/>
              <w:left w:val="single" w:sz="4" w:space="0" w:color="00356B"/>
              <w:bottom w:val="single" w:sz="4" w:space="0" w:color="00356B"/>
              <w:right w:val="single" w:sz="4" w:space="0" w:color="00356B"/>
            </w:tcBorders>
            <w:shd w:val="clear" w:color="auto" w:fill="FFFFFF" w:themeFill="background1"/>
          </w:tcPr>
          <w:p w14:paraId="2D2FDBEB" w14:textId="5231F6C8" w:rsidR="00481E99" w:rsidRPr="008839B4" w:rsidRDefault="00481E99" w:rsidP="008839B4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</w:rPr>
            </w:pPr>
            <w:r w:rsidRPr="008839B4">
              <w:rPr>
                <w:rFonts w:ascii="Times New Roman" w:eastAsia="Times New Roman" w:hAnsi="Times New Roman" w:cs="Times New Roman"/>
              </w:rPr>
              <w:lastRenderedPageBreak/>
              <w:t xml:space="preserve">Facilities Work Request User Guide: </w:t>
            </w:r>
            <w:hyperlink r:id="rId17" w:history="1">
              <w:r w:rsidR="003E7A8A" w:rsidRPr="00926E0C">
                <w:rPr>
                  <w:rStyle w:val="Hyperlink"/>
                  <w:rFonts w:ascii="Times New Roman" w:hAnsi="Times New Roman" w:cs="Times New Roman"/>
                </w:rPr>
                <w:t>https://yale.assetworks.cloud/ready/</w:t>
              </w:r>
            </w:hyperlink>
          </w:p>
          <w:p w14:paraId="35FE96DF" w14:textId="635D041C" w:rsidR="008839B4" w:rsidRPr="008839B4" w:rsidRDefault="00481E99" w:rsidP="008839B4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8839B4">
              <w:rPr>
                <w:rFonts w:ascii="Times New Roman" w:eastAsia="Times New Roman" w:hAnsi="Times New Roman" w:cs="Times New Roman"/>
              </w:rPr>
              <w:t xml:space="preserve">Facilities Operations Service Schedules: </w:t>
            </w:r>
            <w:hyperlink r:id="rId18" w:history="1">
              <w:r w:rsidR="003E7A8A" w:rsidRPr="00152DE6">
                <w:rPr>
                  <w:rStyle w:val="Hyperlink"/>
                  <w:rFonts w:ascii="Times New Roman" w:hAnsi="Times New Roman" w:cs="Times New Roman"/>
                </w:rPr>
                <w:t>Services | Office of Facilities (yale.edu)</w:t>
              </w:r>
            </w:hyperlink>
          </w:p>
          <w:p w14:paraId="47A18B9F" w14:textId="286912EB" w:rsidR="00481E99" w:rsidRPr="00EB5200" w:rsidRDefault="008839B4" w:rsidP="00EB5200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3E7A8A">
              <w:rPr>
                <w:rStyle w:val="Hyperlink"/>
                <w:rFonts w:ascii="Times New Roman" w:hAnsi="Times New Roman" w:cs="Times New Roman"/>
                <w:color w:val="auto"/>
              </w:rPr>
              <w:t xml:space="preserve">Facilities Design Standards, Standard Temperature: </w:t>
            </w:r>
            <w:hyperlink r:id="rId19" w:history="1">
              <w:r w:rsidR="003E7A8A" w:rsidRPr="00F14987">
                <w:rPr>
                  <w:rStyle w:val="Hyperlink"/>
                  <w:rFonts w:ascii="Times New Roman" w:hAnsi="Times New Roman" w:cs="Times New Roman"/>
                </w:rPr>
                <w:t>Utilities &amp; Energy Management | Office of Facilities (yale.edu)</w:t>
              </w:r>
            </w:hyperlink>
            <w:r w:rsidR="00481E99" w:rsidRPr="00EB52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F079C41" w14:textId="77777777" w:rsidR="00643BE5" w:rsidRPr="008839B4" w:rsidRDefault="00643BE5" w:rsidP="00643BE5">
      <w:pPr>
        <w:rPr>
          <w:rFonts w:ascii="Times New Roman" w:hAnsi="Times New Roman" w:cs="Times New Roman"/>
        </w:rPr>
      </w:pPr>
    </w:p>
    <w:p w14:paraId="4D7218D6" w14:textId="77777777" w:rsidR="00643BE5" w:rsidRPr="008839B4" w:rsidRDefault="00643BE5" w:rsidP="00643BE5">
      <w:pPr>
        <w:rPr>
          <w:rFonts w:ascii="Times New Roman" w:hAnsi="Times New Roman" w:cs="Times New Roman"/>
        </w:rPr>
      </w:pPr>
    </w:p>
    <w:p w14:paraId="17F6B90E" w14:textId="6F25FCB0" w:rsidR="00643BE5" w:rsidRPr="008839B4" w:rsidRDefault="00643BE5" w:rsidP="00643BE5">
      <w:pPr>
        <w:tabs>
          <w:tab w:val="left" w:pos="1590"/>
        </w:tabs>
        <w:rPr>
          <w:rFonts w:ascii="Times New Roman" w:hAnsi="Times New Roman" w:cs="Times New Roman"/>
        </w:rPr>
      </w:pPr>
      <w:r w:rsidRPr="008839B4">
        <w:rPr>
          <w:rFonts w:ascii="Times New Roman" w:hAnsi="Times New Roman" w:cs="Times New Roman"/>
        </w:rPr>
        <w:tab/>
      </w:r>
    </w:p>
    <w:sectPr w:rsidR="00643BE5" w:rsidRPr="008839B4" w:rsidSect="00107C0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634" w:bottom="720" w:left="80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obert Meyer" w:date="2024-10-14T12:16:00Z" w:initials="RM">
    <w:p w14:paraId="1A768D52" w14:textId="77777777" w:rsidR="00C24249" w:rsidRDefault="00C24249" w:rsidP="00C24249">
      <w:pPr>
        <w:pStyle w:val="CommentText"/>
      </w:pPr>
      <w:r>
        <w:rPr>
          <w:rStyle w:val="CommentReference"/>
        </w:rPr>
        <w:annotationRef/>
      </w:r>
      <w:r>
        <w:t>Add Partial and Full turnover check box before this.</w:t>
      </w:r>
    </w:p>
  </w:comment>
  <w:comment w:id="1" w:author="Robert Meyer" w:date="2024-10-14T16:19:00Z" w:initials="RM">
    <w:p w14:paraId="5118452D" w14:textId="77777777" w:rsidR="00C24249" w:rsidRDefault="00C24249" w:rsidP="00C24249">
      <w:pPr>
        <w:pStyle w:val="CommentText"/>
      </w:pPr>
      <w:r>
        <w:rPr>
          <w:rStyle w:val="CommentReference"/>
        </w:rPr>
        <w:annotationRef/>
      </w:r>
      <w:r>
        <w:t>See Header - check boxes for turnover status included as general info.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768D52" w15:done="1"/>
  <w15:commentEx w15:paraId="5118452D" w15:paraIdParent="1A768D5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0FF16A" w16cex:dateUtc="2024-10-14T17:16:00Z"/>
  <w16cex:commentExtensible w16cex:durableId="5971EE2A" w16cex:dateUtc="2024-10-14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768D52" w16cid:durableId="490FF16A"/>
  <w16cid:commentId w16cid:paraId="5118452D" w16cid:durableId="5971EE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5130" w14:textId="77777777" w:rsidR="0005235B" w:rsidRDefault="0005235B" w:rsidP="00C40C9E">
      <w:pPr>
        <w:spacing w:after="0" w:line="240" w:lineRule="auto"/>
      </w:pPr>
      <w:r>
        <w:separator/>
      </w:r>
    </w:p>
  </w:endnote>
  <w:endnote w:type="continuationSeparator" w:id="0">
    <w:p w14:paraId="3C7716B9" w14:textId="77777777" w:rsidR="0005235B" w:rsidRDefault="0005235B" w:rsidP="00C40C9E">
      <w:pPr>
        <w:spacing w:after="0" w:line="240" w:lineRule="auto"/>
      </w:pPr>
      <w:r>
        <w:continuationSeparator/>
      </w:r>
    </w:p>
  </w:endnote>
  <w:endnote w:type="continuationNotice" w:id="1">
    <w:p w14:paraId="4ACE586A" w14:textId="77777777" w:rsidR="0005235B" w:rsidRDefault="00052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 Bold">
    <w:altName w:val="Arial Narrow"/>
    <w:panose1 w:val="020B0706020202030204"/>
    <w:charset w:val="00"/>
    <w:family w:val="auto"/>
    <w:pitch w:val="variable"/>
    <w:sig w:usb0="00000001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aleNew">
    <w:altName w:val="Calibri"/>
    <w:panose1 w:val="00000000000000000000"/>
    <w:charset w:val="00"/>
    <w:family w:val="modern"/>
    <w:notTrueType/>
    <w:pitch w:val="variable"/>
    <w:sig w:usb0="800000AF" w:usb1="5000407B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C61D" w14:textId="77777777" w:rsidR="007F486A" w:rsidRDefault="007F4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356B"/>
      </w:rPr>
      <w:id w:val="81869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1A7A9" w14:textId="60BEF267" w:rsidR="0013067D" w:rsidRPr="0013067D" w:rsidRDefault="0013067D">
        <w:pPr>
          <w:pStyle w:val="Footer"/>
          <w:jc w:val="right"/>
          <w:rPr>
            <w:color w:val="00356B"/>
          </w:rPr>
        </w:pPr>
        <w:r w:rsidRPr="0013067D">
          <w:rPr>
            <w:color w:val="00356B"/>
          </w:rPr>
          <w:fldChar w:fldCharType="begin"/>
        </w:r>
        <w:r w:rsidRPr="0013067D">
          <w:rPr>
            <w:color w:val="00356B"/>
          </w:rPr>
          <w:instrText xml:space="preserve"> PAGE   \* MERGEFORMAT </w:instrText>
        </w:r>
        <w:r w:rsidRPr="0013067D">
          <w:rPr>
            <w:color w:val="00356B"/>
          </w:rPr>
          <w:fldChar w:fldCharType="separate"/>
        </w:r>
        <w:r w:rsidRPr="0013067D">
          <w:rPr>
            <w:noProof/>
            <w:color w:val="00356B"/>
          </w:rPr>
          <w:t>2</w:t>
        </w:r>
        <w:r w:rsidRPr="0013067D">
          <w:rPr>
            <w:noProof/>
            <w:color w:val="00356B"/>
          </w:rPr>
          <w:fldChar w:fldCharType="end"/>
        </w:r>
      </w:p>
    </w:sdtContent>
  </w:sdt>
  <w:p w14:paraId="2B0494C8" w14:textId="145A861E" w:rsidR="00107C07" w:rsidRPr="0013067D" w:rsidRDefault="0013067D" w:rsidP="0013067D">
    <w:pPr>
      <w:pStyle w:val="Footer"/>
      <w:jc w:val="center"/>
      <w:rPr>
        <w:color w:val="00356B"/>
      </w:rPr>
    </w:pPr>
    <w:r w:rsidRPr="0013067D">
      <w:rPr>
        <w:noProof/>
        <w:color w:val="00356B"/>
      </w:rPr>
      <w:t>Yale Office of Facilities</w:t>
    </w:r>
    <w:r w:rsidR="00C365C1">
      <w:rPr>
        <w:noProof/>
        <w:color w:val="00356B"/>
      </w:rPr>
      <w:tab/>
    </w:r>
    <w:r w:rsidRPr="0013067D">
      <w:rPr>
        <w:noProof/>
        <w:color w:val="00356B"/>
      </w:rPr>
      <w:t xml:space="preserve"> </w:t>
    </w:r>
    <w:r w:rsidR="0079321B">
      <w:rPr>
        <w:noProof/>
        <w:color w:val="00356B"/>
      </w:rPr>
      <w:t>Post Certificate of Occupancy Warranty Response SOP</w:t>
    </w:r>
    <w:r w:rsidR="00C365C1">
      <w:rPr>
        <w:noProof/>
        <w:color w:val="00356B"/>
      </w:rPr>
      <w:tab/>
    </w:r>
    <w:r w:rsidRPr="0013067D">
      <w:rPr>
        <w:noProof/>
        <w:color w:val="00356B"/>
      </w:rPr>
      <w:t>Rev</w:t>
    </w:r>
    <w:r w:rsidR="00C365C1">
      <w:rPr>
        <w:noProof/>
        <w:color w:val="00356B"/>
      </w:rPr>
      <w:t>.</w:t>
    </w:r>
    <w:r w:rsidRPr="0013067D">
      <w:rPr>
        <w:noProof/>
        <w:color w:val="00356B"/>
      </w:rPr>
      <w:t xml:space="preserve"> </w:t>
    </w:r>
    <w:r w:rsidR="00A931F8">
      <w:rPr>
        <w:noProof/>
        <w:color w:val="00356B"/>
      </w:rPr>
      <w:t>10/07</w:t>
    </w:r>
    <w:r w:rsidRPr="0013067D">
      <w:rPr>
        <w:noProof/>
        <w:color w:val="00356B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5FDA" w14:textId="77777777" w:rsidR="007F486A" w:rsidRDefault="007F4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C6B6" w14:textId="77777777" w:rsidR="0005235B" w:rsidRDefault="0005235B" w:rsidP="00C40C9E">
      <w:pPr>
        <w:spacing w:after="0" w:line="240" w:lineRule="auto"/>
      </w:pPr>
      <w:r>
        <w:separator/>
      </w:r>
    </w:p>
  </w:footnote>
  <w:footnote w:type="continuationSeparator" w:id="0">
    <w:p w14:paraId="179728AE" w14:textId="77777777" w:rsidR="0005235B" w:rsidRDefault="0005235B" w:rsidP="00C40C9E">
      <w:pPr>
        <w:spacing w:after="0" w:line="240" w:lineRule="auto"/>
      </w:pPr>
      <w:r>
        <w:continuationSeparator/>
      </w:r>
    </w:p>
  </w:footnote>
  <w:footnote w:type="continuationNotice" w:id="1">
    <w:p w14:paraId="2FA0EA11" w14:textId="77777777" w:rsidR="0005235B" w:rsidRDefault="00052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AA90" w14:textId="77777777" w:rsidR="007F486A" w:rsidRDefault="007F4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C86B" w14:textId="78887994" w:rsidR="00432AFA" w:rsidRDefault="00CC20C7" w:rsidP="00432AFA">
    <w:pPr>
      <w:rPr>
        <w:rFonts w:ascii="Franklin Gothic Book" w:hAnsi="Franklin Gothic Book"/>
        <w:b/>
        <w:bCs/>
        <w:color w:val="FF0000"/>
        <w:sz w:val="36"/>
        <w:szCs w:val="36"/>
        <w:shd w:val="clear" w:color="auto" w:fill="FFFFFF"/>
      </w:rPr>
    </w:pPr>
    <w:sdt>
      <w:sdtPr>
        <w:rPr>
          <w:rFonts w:ascii="Franklin Gothic Book" w:hAnsi="Franklin Gothic Book"/>
          <w:b/>
          <w:bCs/>
          <w:color w:val="FF0000"/>
          <w:sz w:val="36"/>
          <w:szCs w:val="36"/>
          <w:shd w:val="clear" w:color="auto" w:fill="FFFFFF"/>
        </w:rPr>
        <w:id w:val="1297790942"/>
        <w:docPartObj>
          <w:docPartGallery w:val="Watermarks"/>
          <w:docPartUnique/>
        </w:docPartObj>
      </w:sdtPr>
      <w:sdtEndPr/>
      <w:sdtContent>
        <w:r>
          <w:rPr>
            <w:rFonts w:ascii="Franklin Gothic Book" w:hAnsi="Franklin Gothic Book"/>
            <w:b/>
            <w:bCs/>
            <w:noProof/>
            <w:color w:val="FF0000"/>
            <w:sz w:val="36"/>
            <w:szCs w:val="36"/>
            <w:shd w:val="clear" w:color="auto" w:fill="FFFFFF"/>
          </w:rPr>
          <w:pict w14:anchorId="372B13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32AFA">
      <w:rPr>
        <w:rFonts w:ascii="YaleNew" w:hAnsi="YaleNew"/>
        <w:noProof/>
        <w:color w:val="00356B"/>
        <w:spacing w:val="4"/>
        <w:sz w:val="28"/>
        <w:szCs w:val="28"/>
      </w:rPr>
      <w:drawing>
        <wp:inline distT="0" distB="0" distL="0" distR="0" wp14:anchorId="0BFAF166" wp14:editId="350B8B08">
          <wp:extent cx="3039530" cy="228600"/>
          <wp:effectExtent l="0" t="0" r="0" b="0"/>
          <wp:docPr id="1411107894" name="Picture 1411107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53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196A1" w14:textId="77777777" w:rsidR="00432AFA" w:rsidRDefault="00432AFA" w:rsidP="00432AFA">
    <w:pPr>
      <w:rPr>
        <w:rFonts w:ascii="Times New Roman" w:hAnsi="Times New Roman" w:cs="Times New Roman"/>
        <w:color w:val="00356B"/>
        <w:sz w:val="44"/>
        <w:szCs w:val="44"/>
      </w:rPr>
    </w:pPr>
    <w:r>
      <w:rPr>
        <w:rFonts w:ascii="Times New Roman" w:hAnsi="Times New Roman" w:cs="Times New Roman"/>
        <w:noProof/>
        <w:color w:val="00356B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1757F" wp14:editId="62653677">
              <wp:simplePos x="0" y="0"/>
              <wp:positionH relativeFrom="column">
                <wp:posOffset>12344</wp:posOffset>
              </wp:positionH>
              <wp:positionV relativeFrom="paragraph">
                <wp:posOffset>373202</wp:posOffset>
              </wp:positionV>
              <wp:extent cx="6788506" cy="0"/>
              <wp:effectExtent l="0" t="0" r="0" b="0"/>
              <wp:wrapNone/>
              <wp:docPr id="169450239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85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07AFA0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29.4pt" to="535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" strokecolor="#156082 [3204]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color w:val="00356B"/>
        <w:sz w:val="44"/>
        <w:szCs w:val="44"/>
      </w:rPr>
      <w:t>Post Certificate of Occupancy Warranty Response SOP</w:t>
    </w:r>
  </w:p>
  <w:p w14:paraId="70F89863" w14:textId="0BD8D03B" w:rsidR="00432AFA" w:rsidRPr="000B3249" w:rsidRDefault="00432AFA" w:rsidP="00432AFA">
    <w:pPr>
      <w:pStyle w:val="DocumentTitle"/>
      <w:spacing w:before="80"/>
      <w:ind w:left="0"/>
      <w:rPr>
        <w:rFonts w:ascii="Times New Roman" w:eastAsiaTheme="minorHAnsi" w:hAnsi="Times New Roman"/>
        <w:caps w:val="0"/>
        <w:color w:val="00356B"/>
        <w:kern w:val="2"/>
        <w:sz w:val="20"/>
        <w:szCs w:val="20"/>
        <w14:ligatures w14:val="standardContextual"/>
      </w:rPr>
    </w:pPr>
    <w:r>
      <w:rPr>
        <w:rFonts w:ascii="Times New Roman" w:eastAsiaTheme="minorHAnsi" w:hAnsi="Times New Roman"/>
        <w:caps w:val="0"/>
        <w:color w:val="00356B"/>
        <w:kern w:val="2"/>
        <w:sz w:val="20"/>
        <w:szCs w:val="20"/>
        <w14:ligatures w14:val="standardContextual"/>
      </w:rPr>
      <w:t>Form is for the Facilities Service Center to triage post occupancy warranty items after occupant calls 203-432-6888 or puts in a work order at https://yale.assetworks.cloud/ready</w:t>
    </w:r>
  </w:p>
  <w:p w14:paraId="1E9E7E07" w14:textId="6AC784AD" w:rsidR="00C40C9E" w:rsidRPr="00432AFA" w:rsidRDefault="00C40C9E" w:rsidP="00432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11A6" w14:textId="77777777" w:rsidR="007F486A" w:rsidRDefault="007F4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F09"/>
    <w:multiLevelType w:val="hybridMultilevel"/>
    <w:tmpl w:val="7DD4A1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66916"/>
    <w:multiLevelType w:val="hybridMultilevel"/>
    <w:tmpl w:val="259A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A2436"/>
    <w:multiLevelType w:val="hybridMultilevel"/>
    <w:tmpl w:val="DD2C8AAE"/>
    <w:lvl w:ilvl="0" w:tplc="F404CB58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1346"/>
    <w:multiLevelType w:val="hybridMultilevel"/>
    <w:tmpl w:val="56485DBA"/>
    <w:lvl w:ilvl="0" w:tplc="7FD6C54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97F"/>
    <w:multiLevelType w:val="hybridMultilevel"/>
    <w:tmpl w:val="B47A1D8C"/>
    <w:lvl w:ilvl="0" w:tplc="7FD6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404CB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B302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08640B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701E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8269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1E885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C0DC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C6B2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09875A5"/>
    <w:multiLevelType w:val="hybridMultilevel"/>
    <w:tmpl w:val="135E7A1A"/>
    <w:lvl w:ilvl="0" w:tplc="7FD6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56EEC"/>
    <w:multiLevelType w:val="hybridMultilevel"/>
    <w:tmpl w:val="42AC4958"/>
    <w:lvl w:ilvl="0" w:tplc="7FD6C54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50DE"/>
    <w:multiLevelType w:val="multilevel"/>
    <w:tmpl w:val="288CD23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240" w:hanging="360"/>
      </w:pPr>
    </w:lvl>
    <w:lvl w:ilvl="2">
      <w:start w:val="1"/>
      <w:numFmt w:val="decimal"/>
      <w:lvlText w:val="%3."/>
      <w:lvlJc w:val="left"/>
      <w:pPr>
        <w:ind w:left="4140" w:hanging="360"/>
      </w:pPr>
    </w:lvl>
    <w:lvl w:ilvl="3">
      <w:start w:val="1"/>
      <w:numFmt w:val="decimal"/>
      <w:lvlText w:val="%1.%2.%3.%4."/>
      <w:lvlJc w:val="left"/>
      <w:pPr>
        <w:ind w:left="4680" w:hanging="360"/>
      </w:pPr>
    </w:lvl>
    <w:lvl w:ilvl="4">
      <w:start w:val="1"/>
      <w:numFmt w:val="decimal"/>
      <w:lvlText w:val="%1.%2.%3.%4.%5."/>
      <w:lvlJc w:val="left"/>
      <w:pPr>
        <w:ind w:left="5400" w:hanging="360"/>
      </w:pPr>
    </w:lvl>
    <w:lvl w:ilvl="5">
      <w:start w:val="1"/>
      <w:numFmt w:val="decimal"/>
      <w:lvlText w:val="%1.%2.%3.%4.%5.%6."/>
      <w:lvlJc w:val="left"/>
      <w:pPr>
        <w:ind w:left="6120" w:hanging="180"/>
      </w:pPr>
    </w:lvl>
    <w:lvl w:ilvl="6">
      <w:start w:val="1"/>
      <w:numFmt w:val="decimal"/>
      <w:lvlText w:val="%1.%2.%3.%4.%5.%6.%7."/>
      <w:lvlJc w:val="left"/>
      <w:pPr>
        <w:ind w:left="6840" w:hanging="360"/>
      </w:pPr>
    </w:lvl>
    <w:lvl w:ilvl="7">
      <w:start w:val="1"/>
      <w:numFmt w:val="decimal"/>
      <w:lvlText w:val="%1.%2.%3.%4.%5.%6.%7.%8."/>
      <w:lvlJc w:val="left"/>
      <w:pPr>
        <w:ind w:left="7560" w:hanging="360"/>
      </w:pPr>
    </w:lvl>
    <w:lvl w:ilvl="8">
      <w:start w:val="1"/>
      <w:numFmt w:val="decimal"/>
      <w:lvlText w:val="%1.%2.%3.%4.%5.%6.%7.%8.%9."/>
      <w:lvlJc w:val="left"/>
      <w:pPr>
        <w:ind w:left="8280" w:hanging="180"/>
      </w:pPr>
    </w:lvl>
  </w:abstractNum>
  <w:abstractNum w:abstractNumId="8" w15:restartNumberingAfterBreak="0">
    <w:nsid w:val="619B3EAD"/>
    <w:multiLevelType w:val="hybridMultilevel"/>
    <w:tmpl w:val="4E72F2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5F43FB"/>
    <w:multiLevelType w:val="hybridMultilevel"/>
    <w:tmpl w:val="6952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65BF1"/>
    <w:multiLevelType w:val="hybridMultilevel"/>
    <w:tmpl w:val="AC5CE644"/>
    <w:lvl w:ilvl="0" w:tplc="7FD6C548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8622659">
    <w:abstractNumId w:val="4"/>
  </w:num>
  <w:num w:numId="2" w16cid:durableId="1191526437">
    <w:abstractNumId w:val="7"/>
  </w:num>
  <w:num w:numId="3" w16cid:durableId="2054037029">
    <w:abstractNumId w:val="1"/>
  </w:num>
  <w:num w:numId="4" w16cid:durableId="1353998406">
    <w:abstractNumId w:val="3"/>
  </w:num>
  <w:num w:numId="5" w16cid:durableId="666789484">
    <w:abstractNumId w:val="8"/>
  </w:num>
  <w:num w:numId="6" w16cid:durableId="1231427747">
    <w:abstractNumId w:val="10"/>
  </w:num>
  <w:num w:numId="7" w16cid:durableId="1242065575">
    <w:abstractNumId w:val="0"/>
  </w:num>
  <w:num w:numId="8" w16cid:durableId="1264727967">
    <w:abstractNumId w:val="2"/>
  </w:num>
  <w:num w:numId="9" w16cid:durableId="1386832006">
    <w:abstractNumId w:val="5"/>
  </w:num>
  <w:num w:numId="10" w16cid:durableId="215093718">
    <w:abstractNumId w:val="9"/>
  </w:num>
  <w:num w:numId="11" w16cid:durableId="8049302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Meyer">
    <w15:presenceInfo w15:providerId="AD" w15:userId="S::robertmey@dpr.com::6c34e87f-ba53-4954-931a-38387214ba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9E"/>
    <w:rsid w:val="00014A59"/>
    <w:rsid w:val="0001601E"/>
    <w:rsid w:val="0004086E"/>
    <w:rsid w:val="000508C3"/>
    <w:rsid w:val="0005235B"/>
    <w:rsid w:val="00072AC9"/>
    <w:rsid w:val="000775D6"/>
    <w:rsid w:val="0008028E"/>
    <w:rsid w:val="00082A89"/>
    <w:rsid w:val="000A2ABF"/>
    <w:rsid w:val="000B3249"/>
    <w:rsid w:val="000B5D3F"/>
    <w:rsid w:val="000D4734"/>
    <w:rsid w:val="000E161B"/>
    <w:rsid w:val="000E64D7"/>
    <w:rsid w:val="00105DB0"/>
    <w:rsid w:val="00107C07"/>
    <w:rsid w:val="00111EC0"/>
    <w:rsid w:val="00113B34"/>
    <w:rsid w:val="0013067D"/>
    <w:rsid w:val="00152DE6"/>
    <w:rsid w:val="00170628"/>
    <w:rsid w:val="001810A2"/>
    <w:rsid w:val="00197DEA"/>
    <w:rsid w:val="001A773B"/>
    <w:rsid w:val="001B6483"/>
    <w:rsid w:val="001E5AEE"/>
    <w:rsid w:val="001F2B2F"/>
    <w:rsid w:val="001F7624"/>
    <w:rsid w:val="002059BE"/>
    <w:rsid w:val="00206171"/>
    <w:rsid w:val="00215C7B"/>
    <w:rsid w:val="002176F8"/>
    <w:rsid w:val="002444F8"/>
    <w:rsid w:val="00247DFC"/>
    <w:rsid w:val="00256DFF"/>
    <w:rsid w:val="0026508F"/>
    <w:rsid w:val="00273FC9"/>
    <w:rsid w:val="00276BA0"/>
    <w:rsid w:val="0028796C"/>
    <w:rsid w:val="00287AC3"/>
    <w:rsid w:val="00294E2F"/>
    <w:rsid w:val="002A0C3E"/>
    <w:rsid w:val="002A4B33"/>
    <w:rsid w:val="002A5926"/>
    <w:rsid w:val="002B4F92"/>
    <w:rsid w:val="002C7692"/>
    <w:rsid w:val="002D4A0E"/>
    <w:rsid w:val="002D56D4"/>
    <w:rsid w:val="002E0CA5"/>
    <w:rsid w:val="002E1C65"/>
    <w:rsid w:val="002E1E3D"/>
    <w:rsid w:val="002E3F70"/>
    <w:rsid w:val="002E68BF"/>
    <w:rsid w:val="002F723F"/>
    <w:rsid w:val="00304026"/>
    <w:rsid w:val="00321937"/>
    <w:rsid w:val="00333251"/>
    <w:rsid w:val="00343296"/>
    <w:rsid w:val="00345DC5"/>
    <w:rsid w:val="00350C8E"/>
    <w:rsid w:val="00361120"/>
    <w:rsid w:val="00373093"/>
    <w:rsid w:val="00373FA4"/>
    <w:rsid w:val="00377711"/>
    <w:rsid w:val="00381B00"/>
    <w:rsid w:val="00383408"/>
    <w:rsid w:val="00383E52"/>
    <w:rsid w:val="003C2285"/>
    <w:rsid w:val="003D1CAC"/>
    <w:rsid w:val="003D2E90"/>
    <w:rsid w:val="003E4EAE"/>
    <w:rsid w:val="003E7A8A"/>
    <w:rsid w:val="004020C3"/>
    <w:rsid w:val="00403E2E"/>
    <w:rsid w:val="00415DD4"/>
    <w:rsid w:val="0042042D"/>
    <w:rsid w:val="00427923"/>
    <w:rsid w:val="00432AFA"/>
    <w:rsid w:val="00440785"/>
    <w:rsid w:val="00442CA1"/>
    <w:rsid w:val="004445A0"/>
    <w:rsid w:val="00445155"/>
    <w:rsid w:val="00446497"/>
    <w:rsid w:val="0045114B"/>
    <w:rsid w:val="00457AAE"/>
    <w:rsid w:val="00463A84"/>
    <w:rsid w:val="00465406"/>
    <w:rsid w:val="004807B6"/>
    <w:rsid w:val="00481E99"/>
    <w:rsid w:val="0049241F"/>
    <w:rsid w:val="00492D3C"/>
    <w:rsid w:val="004959E0"/>
    <w:rsid w:val="004B2028"/>
    <w:rsid w:val="004C2605"/>
    <w:rsid w:val="004D17FB"/>
    <w:rsid w:val="004D7923"/>
    <w:rsid w:val="005016F0"/>
    <w:rsid w:val="00501D19"/>
    <w:rsid w:val="00502AFA"/>
    <w:rsid w:val="005129AB"/>
    <w:rsid w:val="005214FC"/>
    <w:rsid w:val="00526E49"/>
    <w:rsid w:val="0053201C"/>
    <w:rsid w:val="0053730A"/>
    <w:rsid w:val="00540A37"/>
    <w:rsid w:val="0056733A"/>
    <w:rsid w:val="0057051D"/>
    <w:rsid w:val="00571C31"/>
    <w:rsid w:val="00583866"/>
    <w:rsid w:val="0058578E"/>
    <w:rsid w:val="00586574"/>
    <w:rsid w:val="00587541"/>
    <w:rsid w:val="005B3A48"/>
    <w:rsid w:val="005B7EC4"/>
    <w:rsid w:val="005C6A4A"/>
    <w:rsid w:val="005E213E"/>
    <w:rsid w:val="005F7522"/>
    <w:rsid w:val="005F7633"/>
    <w:rsid w:val="00600AE4"/>
    <w:rsid w:val="006049C7"/>
    <w:rsid w:val="00643BE5"/>
    <w:rsid w:val="006767A7"/>
    <w:rsid w:val="006814FA"/>
    <w:rsid w:val="00685AEF"/>
    <w:rsid w:val="00690A78"/>
    <w:rsid w:val="006968FC"/>
    <w:rsid w:val="006A0BCD"/>
    <w:rsid w:val="006A13A1"/>
    <w:rsid w:val="006A5E8D"/>
    <w:rsid w:val="006C0038"/>
    <w:rsid w:val="006C3337"/>
    <w:rsid w:val="006C390E"/>
    <w:rsid w:val="006C6A9E"/>
    <w:rsid w:val="006D154F"/>
    <w:rsid w:val="006E11B8"/>
    <w:rsid w:val="006E52EE"/>
    <w:rsid w:val="00702D22"/>
    <w:rsid w:val="00712C83"/>
    <w:rsid w:val="00715675"/>
    <w:rsid w:val="00715FFC"/>
    <w:rsid w:val="00751C34"/>
    <w:rsid w:val="00754031"/>
    <w:rsid w:val="007609AE"/>
    <w:rsid w:val="00765583"/>
    <w:rsid w:val="0079321B"/>
    <w:rsid w:val="007A67E5"/>
    <w:rsid w:val="007C47D7"/>
    <w:rsid w:val="007D52FB"/>
    <w:rsid w:val="007F486A"/>
    <w:rsid w:val="0081382B"/>
    <w:rsid w:val="00840C86"/>
    <w:rsid w:val="00844AAD"/>
    <w:rsid w:val="00852625"/>
    <w:rsid w:val="008839B4"/>
    <w:rsid w:val="008A1862"/>
    <w:rsid w:val="008B7538"/>
    <w:rsid w:val="008B7FA6"/>
    <w:rsid w:val="008C65E5"/>
    <w:rsid w:val="008D131C"/>
    <w:rsid w:val="008D4C3B"/>
    <w:rsid w:val="008E74B6"/>
    <w:rsid w:val="008F1D37"/>
    <w:rsid w:val="009124E1"/>
    <w:rsid w:val="00914E4E"/>
    <w:rsid w:val="00922C30"/>
    <w:rsid w:val="00926BD2"/>
    <w:rsid w:val="00926E0C"/>
    <w:rsid w:val="00931623"/>
    <w:rsid w:val="009372DE"/>
    <w:rsid w:val="00951082"/>
    <w:rsid w:val="009714C0"/>
    <w:rsid w:val="00990596"/>
    <w:rsid w:val="009A1430"/>
    <w:rsid w:val="009C314B"/>
    <w:rsid w:val="009C5B75"/>
    <w:rsid w:val="009C7443"/>
    <w:rsid w:val="009E26B3"/>
    <w:rsid w:val="009E3D31"/>
    <w:rsid w:val="009E5685"/>
    <w:rsid w:val="009F498D"/>
    <w:rsid w:val="00A038C7"/>
    <w:rsid w:val="00A077E3"/>
    <w:rsid w:val="00A10780"/>
    <w:rsid w:val="00A12291"/>
    <w:rsid w:val="00A3057C"/>
    <w:rsid w:val="00A371B9"/>
    <w:rsid w:val="00A42E8B"/>
    <w:rsid w:val="00A43933"/>
    <w:rsid w:val="00A53896"/>
    <w:rsid w:val="00A6523C"/>
    <w:rsid w:val="00A65B72"/>
    <w:rsid w:val="00A65BB2"/>
    <w:rsid w:val="00A71596"/>
    <w:rsid w:val="00A76A84"/>
    <w:rsid w:val="00A84D0C"/>
    <w:rsid w:val="00A931F8"/>
    <w:rsid w:val="00A94656"/>
    <w:rsid w:val="00AA23B6"/>
    <w:rsid w:val="00AA654A"/>
    <w:rsid w:val="00AA668D"/>
    <w:rsid w:val="00AB42C1"/>
    <w:rsid w:val="00AB7A7B"/>
    <w:rsid w:val="00AC359F"/>
    <w:rsid w:val="00AC3E61"/>
    <w:rsid w:val="00AE539C"/>
    <w:rsid w:val="00AE7609"/>
    <w:rsid w:val="00AF46DB"/>
    <w:rsid w:val="00B34D66"/>
    <w:rsid w:val="00B35D82"/>
    <w:rsid w:val="00B45961"/>
    <w:rsid w:val="00B46523"/>
    <w:rsid w:val="00B47CDE"/>
    <w:rsid w:val="00B5303F"/>
    <w:rsid w:val="00B614E5"/>
    <w:rsid w:val="00B657BF"/>
    <w:rsid w:val="00B6782F"/>
    <w:rsid w:val="00B73CEB"/>
    <w:rsid w:val="00B762F2"/>
    <w:rsid w:val="00B929CF"/>
    <w:rsid w:val="00B92A9D"/>
    <w:rsid w:val="00B97B86"/>
    <w:rsid w:val="00BA3DD7"/>
    <w:rsid w:val="00BA44E7"/>
    <w:rsid w:val="00BA7033"/>
    <w:rsid w:val="00BB3407"/>
    <w:rsid w:val="00BC157C"/>
    <w:rsid w:val="00BC4EA2"/>
    <w:rsid w:val="00BD1249"/>
    <w:rsid w:val="00BD3BCA"/>
    <w:rsid w:val="00BD5C07"/>
    <w:rsid w:val="00BE3AC8"/>
    <w:rsid w:val="00BF049D"/>
    <w:rsid w:val="00C0643B"/>
    <w:rsid w:val="00C116F2"/>
    <w:rsid w:val="00C2317C"/>
    <w:rsid w:val="00C23ADA"/>
    <w:rsid w:val="00C24249"/>
    <w:rsid w:val="00C25219"/>
    <w:rsid w:val="00C3246D"/>
    <w:rsid w:val="00C365C1"/>
    <w:rsid w:val="00C40C9E"/>
    <w:rsid w:val="00C41A49"/>
    <w:rsid w:val="00C43141"/>
    <w:rsid w:val="00C53471"/>
    <w:rsid w:val="00C54673"/>
    <w:rsid w:val="00C769F4"/>
    <w:rsid w:val="00C8155C"/>
    <w:rsid w:val="00CC20C7"/>
    <w:rsid w:val="00CC5701"/>
    <w:rsid w:val="00CC7AE4"/>
    <w:rsid w:val="00CE1283"/>
    <w:rsid w:val="00CE1E59"/>
    <w:rsid w:val="00D34907"/>
    <w:rsid w:val="00D3499B"/>
    <w:rsid w:val="00D43FD3"/>
    <w:rsid w:val="00D45FE6"/>
    <w:rsid w:val="00D536DD"/>
    <w:rsid w:val="00D674CB"/>
    <w:rsid w:val="00D67E45"/>
    <w:rsid w:val="00D836F4"/>
    <w:rsid w:val="00D90FB2"/>
    <w:rsid w:val="00D925D9"/>
    <w:rsid w:val="00DA0E9D"/>
    <w:rsid w:val="00DA44CD"/>
    <w:rsid w:val="00DA79B4"/>
    <w:rsid w:val="00DB4912"/>
    <w:rsid w:val="00DC14D6"/>
    <w:rsid w:val="00DC4885"/>
    <w:rsid w:val="00DC5A5C"/>
    <w:rsid w:val="00DD4D94"/>
    <w:rsid w:val="00DE2F87"/>
    <w:rsid w:val="00DF1127"/>
    <w:rsid w:val="00E00DEF"/>
    <w:rsid w:val="00E1384C"/>
    <w:rsid w:val="00E42E06"/>
    <w:rsid w:val="00E53A72"/>
    <w:rsid w:val="00E553B8"/>
    <w:rsid w:val="00E554E1"/>
    <w:rsid w:val="00E67334"/>
    <w:rsid w:val="00E7162B"/>
    <w:rsid w:val="00E93FB6"/>
    <w:rsid w:val="00E962CB"/>
    <w:rsid w:val="00EA630A"/>
    <w:rsid w:val="00EB5200"/>
    <w:rsid w:val="00EF40A1"/>
    <w:rsid w:val="00EF74EA"/>
    <w:rsid w:val="00EF7F60"/>
    <w:rsid w:val="00F004D9"/>
    <w:rsid w:val="00F07C22"/>
    <w:rsid w:val="00F1389F"/>
    <w:rsid w:val="00F14987"/>
    <w:rsid w:val="00F3226D"/>
    <w:rsid w:val="00F57CD9"/>
    <w:rsid w:val="00F90469"/>
    <w:rsid w:val="00F90477"/>
    <w:rsid w:val="00F91900"/>
    <w:rsid w:val="00FA3289"/>
    <w:rsid w:val="00FA670C"/>
    <w:rsid w:val="00FA7E44"/>
    <w:rsid w:val="00FC47EC"/>
    <w:rsid w:val="00FE4A51"/>
    <w:rsid w:val="00FE7B92"/>
    <w:rsid w:val="01903BF6"/>
    <w:rsid w:val="01F32B95"/>
    <w:rsid w:val="04828E68"/>
    <w:rsid w:val="057C5C4D"/>
    <w:rsid w:val="060540EF"/>
    <w:rsid w:val="06230120"/>
    <w:rsid w:val="06CA688A"/>
    <w:rsid w:val="0A815091"/>
    <w:rsid w:val="0E102957"/>
    <w:rsid w:val="10055D57"/>
    <w:rsid w:val="13F5D515"/>
    <w:rsid w:val="14861F16"/>
    <w:rsid w:val="14990446"/>
    <w:rsid w:val="152FD25E"/>
    <w:rsid w:val="170D4D0D"/>
    <w:rsid w:val="1713F5DB"/>
    <w:rsid w:val="1722C02D"/>
    <w:rsid w:val="17BEDF96"/>
    <w:rsid w:val="19D6C4B3"/>
    <w:rsid w:val="1A38582B"/>
    <w:rsid w:val="1C29C4B9"/>
    <w:rsid w:val="21A964CC"/>
    <w:rsid w:val="22133626"/>
    <w:rsid w:val="23B743BE"/>
    <w:rsid w:val="2528AF69"/>
    <w:rsid w:val="2536BB50"/>
    <w:rsid w:val="284FD0ED"/>
    <w:rsid w:val="28590DAF"/>
    <w:rsid w:val="28A15EAD"/>
    <w:rsid w:val="28BC9766"/>
    <w:rsid w:val="29121383"/>
    <w:rsid w:val="2C323DFA"/>
    <w:rsid w:val="2CBBD92B"/>
    <w:rsid w:val="2D6C8598"/>
    <w:rsid w:val="30B18590"/>
    <w:rsid w:val="31A572A1"/>
    <w:rsid w:val="34AD8D6F"/>
    <w:rsid w:val="34FE9CB3"/>
    <w:rsid w:val="3539BCF9"/>
    <w:rsid w:val="36BBA148"/>
    <w:rsid w:val="3AB45A75"/>
    <w:rsid w:val="3C52138B"/>
    <w:rsid w:val="3DDB0B60"/>
    <w:rsid w:val="3E19F513"/>
    <w:rsid w:val="3E1D8EA4"/>
    <w:rsid w:val="40683262"/>
    <w:rsid w:val="40C794AF"/>
    <w:rsid w:val="40EA6DDA"/>
    <w:rsid w:val="42D12B83"/>
    <w:rsid w:val="42F7857E"/>
    <w:rsid w:val="431FB202"/>
    <w:rsid w:val="439D96BA"/>
    <w:rsid w:val="442F308F"/>
    <w:rsid w:val="44DDDC94"/>
    <w:rsid w:val="456DA674"/>
    <w:rsid w:val="457B704B"/>
    <w:rsid w:val="45C6FFE2"/>
    <w:rsid w:val="45F81324"/>
    <w:rsid w:val="462CCEE5"/>
    <w:rsid w:val="465B1598"/>
    <w:rsid w:val="4A3C4C0D"/>
    <w:rsid w:val="4C896965"/>
    <w:rsid w:val="4D22A580"/>
    <w:rsid w:val="4EAF72B6"/>
    <w:rsid w:val="509F6855"/>
    <w:rsid w:val="52381714"/>
    <w:rsid w:val="533065A6"/>
    <w:rsid w:val="5686B615"/>
    <w:rsid w:val="5B0D5A60"/>
    <w:rsid w:val="5B9C933C"/>
    <w:rsid w:val="5C7D8E2E"/>
    <w:rsid w:val="604EC611"/>
    <w:rsid w:val="61E07170"/>
    <w:rsid w:val="62DD2EE2"/>
    <w:rsid w:val="63D5EA87"/>
    <w:rsid w:val="65C45F1E"/>
    <w:rsid w:val="672F94AB"/>
    <w:rsid w:val="6B8CD986"/>
    <w:rsid w:val="6C1B5946"/>
    <w:rsid w:val="6D79B1AF"/>
    <w:rsid w:val="6FDE9485"/>
    <w:rsid w:val="707430C3"/>
    <w:rsid w:val="70BEF156"/>
    <w:rsid w:val="7280AA59"/>
    <w:rsid w:val="73E6C1C3"/>
    <w:rsid w:val="74C79E16"/>
    <w:rsid w:val="79425E32"/>
    <w:rsid w:val="7988EFF8"/>
    <w:rsid w:val="798F8C7B"/>
    <w:rsid w:val="79EB3084"/>
    <w:rsid w:val="7AB04E72"/>
    <w:rsid w:val="7BC3983E"/>
    <w:rsid w:val="7D00DDCC"/>
    <w:rsid w:val="7DEA45CD"/>
    <w:rsid w:val="7E81EAED"/>
    <w:rsid w:val="7E83B8FC"/>
    <w:rsid w:val="7EDB7E98"/>
    <w:rsid w:val="7F23A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9320"/>
  <w15:chartTrackingRefBased/>
  <w15:docId w15:val="{38C6BA04-A0AC-47D7-B07B-1EE46C2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C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C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9E"/>
  </w:style>
  <w:style w:type="paragraph" w:styleId="Footer">
    <w:name w:val="footer"/>
    <w:basedOn w:val="Normal"/>
    <w:link w:val="FooterChar"/>
    <w:uiPriority w:val="99"/>
    <w:unhideWhenUsed/>
    <w:rsid w:val="00C4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9E"/>
  </w:style>
  <w:style w:type="paragraph" w:customStyle="1" w:styleId="DocumentTitle">
    <w:name w:val="Document Title"/>
    <w:autoRedefine/>
    <w:qFormat/>
    <w:rsid w:val="000B3249"/>
    <w:pPr>
      <w:spacing w:before="360" w:after="0" w:line="240" w:lineRule="auto"/>
      <w:ind w:left="720"/>
    </w:pPr>
    <w:rPr>
      <w:rFonts w:ascii="Arial Narrow Bold" w:eastAsia="MS Mincho" w:hAnsi="Arial Narrow Bold" w:cs="Times New Roman"/>
      <w:caps/>
      <w:color w:val="FFFFFF"/>
      <w:kern w:val="0"/>
      <w:sz w:val="36"/>
      <w:szCs w:val="4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90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A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1B00"/>
    <w:rPr>
      <w:color w:val="0563C1"/>
      <w:u w:val="single"/>
    </w:rPr>
  </w:style>
  <w:style w:type="paragraph" w:styleId="Revision">
    <w:name w:val="Revision"/>
    <w:hidden/>
    <w:uiPriority w:val="99"/>
    <w:semiHidden/>
    <w:rsid w:val="003611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2AB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facilities.yale.edu/servic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yale.assetworks.cloud/ready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yale.assetworks.hosting/fmax/screen/SHOP_DEF_BROW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ale.assetworks.cloud/ready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acilities.yale.edu/utilities-engineer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E4C43EBF873488657E2AB9A8BBB64" ma:contentTypeVersion="15" ma:contentTypeDescription="Create a new document." ma:contentTypeScope="" ma:versionID="00339cc2506b467b4f12d92b5fde3903">
  <xsd:schema xmlns:xsd="http://www.w3.org/2001/XMLSchema" xmlns:xs="http://www.w3.org/2001/XMLSchema" xmlns:p="http://schemas.microsoft.com/office/2006/metadata/properties" xmlns:ns2="ac872639-c689-4179-a2a6-b47cd5194f4d" xmlns:ns3="3ef9eb3e-f795-4105-a899-22148e7d4e91" targetNamespace="http://schemas.microsoft.com/office/2006/metadata/properties" ma:root="true" ma:fieldsID="18c25f1d9d48d6447f57a7e72769876a" ns2:_="" ns3:_="">
    <xsd:import namespace="ac872639-c689-4179-a2a6-b47cd5194f4d"/>
    <xsd:import namespace="3ef9eb3e-f795-4105-a899-22148e7d4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2639-c689-4179-a2a6-b47cd5194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85c00c4-0321-433a-bdbb-bd4874b6c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eb3e-f795-4105-a899-22148e7d4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99f8ed-ef3f-47f3-a0ab-78e40c217829}" ma:internalName="TaxCatchAll" ma:showField="CatchAllData" ma:web="3ef9eb3e-f795-4105-a899-22148e7d4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72639-c689-4179-a2a6-b47cd5194f4d">
      <Terms xmlns="http://schemas.microsoft.com/office/infopath/2007/PartnerControls"/>
    </lcf76f155ced4ddcb4097134ff3c332f>
    <TaxCatchAll xmlns="3ef9eb3e-f795-4105-a899-22148e7d4e91" xsi:nil="true"/>
  </documentManagement>
</p:properties>
</file>

<file path=customXml/itemProps1.xml><?xml version="1.0" encoding="utf-8"?>
<ds:datastoreItem xmlns:ds="http://schemas.openxmlformats.org/officeDocument/2006/customXml" ds:itemID="{EB1DB26B-AFF5-467E-89F3-44E37FBB2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37857-ED48-483B-9697-2A477E64B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72639-c689-4179-a2a6-b47cd5194f4d"/>
    <ds:schemaRef ds:uri="3ef9eb3e-f795-4105-a899-22148e7d4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7B820-9A86-4C15-98B1-E89CCD11A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47C01-B44C-4E7A-86DA-E6816F4D107B}">
  <ds:schemaRefs>
    <ds:schemaRef ds:uri="http://schemas.microsoft.com/office/2006/metadata/properties"/>
    <ds:schemaRef ds:uri="http://schemas.microsoft.com/office/infopath/2007/PartnerControls"/>
    <ds:schemaRef ds:uri="ac872639-c689-4179-a2a6-b47cd5194f4d"/>
    <ds:schemaRef ds:uri="3ef9eb3e-f795-4105-a899-22148e7d4e91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post certificate of OCCUPANCY</dc:title>
  <dc:subject/>
  <dc:creator>Robert Meyer</dc:creator>
  <cp:keywords/>
  <dc:description/>
  <cp:lastModifiedBy>Mercado, Carlos</cp:lastModifiedBy>
  <cp:revision>4</cp:revision>
  <cp:lastPrinted>2024-10-14T22:58:00Z</cp:lastPrinted>
  <dcterms:created xsi:type="dcterms:W3CDTF">2025-05-19T17:32:00Z</dcterms:created>
  <dcterms:modified xsi:type="dcterms:W3CDTF">2025-05-23T18:19:00Z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0x01010035BE4C43EBF873488657E2AB9A8BBB64</vt:lpwstr>
  </property>
  <property fmtid="{D5CDD505-2E9C-101B-9397-08002B2CF9AE}" pid="3" name="MediaServiceImageTags">
    <vt:lpwstr/>
  </property>
</Properties>
</file>